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DD1A5" w14:textId="77777777" w:rsidR="000920C9" w:rsidRPr="000920C9" w:rsidRDefault="000920C9" w:rsidP="000920C9">
      <w:pPr>
        <w:pStyle w:val="Header"/>
        <w:jc w:val="center"/>
        <w:rPr>
          <w:b/>
          <w:bCs/>
          <w:sz w:val="32"/>
          <w:szCs w:val="32"/>
        </w:rPr>
      </w:pPr>
      <w:r w:rsidRPr="000920C9">
        <w:rPr>
          <w:b/>
          <w:bCs/>
          <w:sz w:val="32"/>
          <w:szCs w:val="32"/>
        </w:rPr>
        <w:t>CLEARED ORIENTATION</w:t>
      </w:r>
    </w:p>
    <w:p w14:paraId="5B0A1B80" w14:textId="781B78BB" w:rsidR="000920C9" w:rsidRDefault="000920C9" w:rsidP="00A66970">
      <w:pPr>
        <w:autoSpaceDE w:val="0"/>
        <w:autoSpaceDN w:val="0"/>
        <w:adjustRightInd w:val="0"/>
        <w:spacing w:after="0" w:line="240" w:lineRule="auto"/>
        <w:ind w:right="-720"/>
        <w:rPr>
          <w:rFonts w:cstheme="minorHAnsi"/>
          <w:b/>
          <w:bCs/>
          <w:color w:val="0D8DCD"/>
          <w:sz w:val="24"/>
          <w:szCs w:val="24"/>
        </w:rPr>
      </w:pPr>
    </w:p>
    <w:p w14:paraId="50F392F9" w14:textId="77777777" w:rsidR="00B76D98" w:rsidRDefault="00B76D98" w:rsidP="00A66970">
      <w:pPr>
        <w:autoSpaceDE w:val="0"/>
        <w:autoSpaceDN w:val="0"/>
        <w:adjustRightInd w:val="0"/>
        <w:spacing w:after="0" w:line="240" w:lineRule="auto"/>
        <w:ind w:right="-720"/>
        <w:rPr>
          <w:rFonts w:cstheme="minorHAnsi"/>
          <w:b/>
          <w:bCs/>
          <w:color w:val="0D8DCD"/>
          <w:sz w:val="24"/>
          <w:szCs w:val="24"/>
        </w:rPr>
      </w:pPr>
    </w:p>
    <w:p w14:paraId="144CA391" w14:textId="67FFCA8B"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BARRIERS</w:t>
      </w:r>
    </w:p>
    <w:p w14:paraId="49E60E9B" w14:textId="78E9FFF5"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Pantex generally has many construction sites across the plant at all times of</w:t>
      </w:r>
      <w:r>
        <w:rPr>
          <w:rFonts w:cstheme="minorHAnsi"/>
          <w:color w:val="000000"/>
          <w:sz w:val="24"/>
          <w:szCs w:val="24"/>
        </w:rPr>
        <w:t xml:space="preserve"> </w:t>
      </w:r>
      <w:r w:rsidRPr="005274DA">
        <w:rPr>
          <w:rFonts w:cstheme="minorHAnsi"/>
          <w:color w:val="000000"/>
          <w:sz w:val="24"/>
          <w:szCs w:val="24"/>
        </w:rPr>
        <w:t>the year. Barricading at construction sites is not necessarily universal and</w:t>
      </w:r>
      <w:r>
        <w:rPr>
          <w:rFonts w:cstheme="minorHAnsi"/>
          <w:color w:val="000000"/>
          <w:sz w:val="24"/>
          <w:szCs w:val="24"/>
        </w:rPr>
        <w:t xml:space="preserve"> </w:t>
      </w:r>
      <w:r w:rsidRPr="005274DA">
        <w:rPr>
          <w:rFonts w:cstheme="minorHAnsi"/>
          <w:color w:val="000000"/>
          <w:sz w:val="24"/>
          <w:szCs w:val="24"/>
        </w:rPr>
        <w:t>visitors should respect the boundaries of all types of construction barriers.</w:t>
      </w:r>
      <w:r>
        <w:rPr>
          <w:rFonts w:cstheme="minorHAnsi"/>
          <w:color w:val="000000"/>
          <w:sz w:val="24"/>
          <w:szCs w:val="24"/>
        </w:rPr>
        <w:t xml:space="preserve">  </w:t>
      </w:r>
      <w:r w:rsidRPr="005274DA">
        <w:rPr>
          <w:rFonts w:cstheme="minorHAnsi"/>
          <w:color w:val="000000"/>
          <w:sz w:val="24"/>
          <w:szCs w:val="24"/>
        </w:rPr>
        <w:t>Visitors without a specific work associated need should never approach an</w:t>
      </w:r>
      <w:r>
        <w:rPr>
          <w:rFonts w:cstheme="minorHAnsi"/>
          <w:color w:val="000000"/>
          <w:sz w:val="24"/>
          <w:szCs w:val="24"/>
        </w:rPr>
        <w:t xml:space="preserve"> </w:t>
      </w:r>
      <w:r w:rsidRPr="005274DA">
        <w:rPr>
          <w:rFonts w:cstheme="minorHAnsi"/>
          <w:color w:val="000000"/>
          <w:sz w:val="24"/>
          <w:szCs w:val="24"/>
        </w:rPr>
        <w:t>open excavation. Never cross a barricade without specific approval.</w:t>
      </w:r>
    </w:p>
    <w:p w14:paraId="440D4680"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5261C9B7" w14:textId="21EEC78C" w:rsidR="00B54B32" w:rsidRPr="005274DA" w:rsidRDefault="005274DA" w:rsidP="00A66970">
      <w:pPr>
        <w:spacing w:after="0"/>
        <w:ind w:right="-720"/>
        <w:rPr>
          <w:rFonts w:cstheme="minorHAnsi"/>
          <w:b/>
          <w:bCs/>
          <w:color w:val="0D8DCD"/>
          <w:sz w:val="24"/>
          <w:szCs w:val="24"/>
        </w:rPr>
      </w:pPr>
      <w:r w:rsidRPr="005274DA">
        <w:rPr>
          <w:rFonts w:cstheme="minorHAnsi"/>
          <w:b/>
          <w:bCs/>
          <w:color w:val="0D8DCD"/>
          <w:sz w:val="24"/>
          <w:szCs w:val="24"/>
        </w:rPr>
        <w:t>BUILDING ACCESS</w:t>
      </w:r>
    </w:p>
    <w:p w14:paraId="2DAEB86A" w14:textId="6CB13191"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Some facilities require a Q clearance for entry. Please follow all postings</w:t>
      </w:r>
      <w:r>
        <w:rPr>
          <w:rFonts w:cstheme="minorHAnsi"/>
          <w:color w:val="000000"/>
          <w:sz w:val="24"/>
          <w:szCs w:val="24"/>
        </w:rPr>
        <w:t xml:space="preserve"> </w:t>
      </w:r>
      <w:r w:rsidRPr="005274DA">
        <w:rPr>
          <w:rFonts w:cstheme="minorHAnsi"/>
          <w:color w:val="000000"/>
          <w:sz w:val="24"/>
          <w:szCs w:val="24"/>
        </w:rPr>
        <w:t>regarding facility clearance level.</w:t>
      </w:r>
    </w:p>
    <w:p w14:paraId="64C77D76"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22E57EB2"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CHEMICALS</w:t>
      </w:r>
    </w:p>
    <w:p w14:paraId="2885315A" w14:textId="703E1ECF"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Visitors and contractors must not bring any hazardous chemicals onto the</w:t>
      </w:r>
      <w:r>
        <w:rPr>
          <w:rFonts w:cstheme="minorHAnsi"/>
          <w:color w:val="000000"/>
          <w:sz w:val="24"/>
          <w:szCs w:val="24"/>
        </w:rPr>
        <w:t xml:space="preserve"> </w:t>
      </w:r>
      <w:r w:rsidRPr="005274DA">
        <w:rPr>
          <w:rFonts w:cstheme="minorHAnsi"/>
          <w:color w:val="000000"/>
          <w:sz w:val="24"/>
          <w:szCs w:val="24"/>
        </w:rPr>
        <w:t>Plant site without prior approval from Hazard Communication.</w:t>
      </w:r>
    </w:p>
    <w:p w14:paraId="1A30D41A"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18C31EBE"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EMERGENCY PREPAREDNESS</w:t>
      </w:r>
    </w:p>
    <w:p w14:paraId="405A98EE" w14:textId="10BA5652"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Announcements are often made over the Plant loudspeaker system by the</w:t>
      </w:r>
      <w:r>
        <w:rPr>
          <w:rFonts w:cstheme="minorHAnsi"/>
          <w:color w:val="000000"/>
          <w:sz w:val="24"/>
          <w:szCs w:val="24"/>
        </w:rPr>
        <w:t xml:space="preserve"> </w:t>
      </w:r>
      <w:r w:rsidRPr="005274DA">
        <w:rPr>
          <w:rFonts w:cstheme="minorHAnsi"/>
          <w:color w:val="000000"/>
          <w:sz w:val="24"/>
          <w:szCs w:val="24"/>
        </w:rPr>
        <w:t>Emergency Operations Center (EOC) concerning weather warnings or</w:t>
      </w:r>
      <w:r>
        <w:rPr>
          <w:rFonts w:cstheme="minorHAnsi"/>
          <w:color w:val="000000"/>
          <w:sz w:val="24"/>
          <w:szCs w:val="24"/>
        </w:rPr>
        <w:t xml:space="preserve"> </w:t>
      </w:r>
      <w:r w:rsidRPr="005274DA">
        <w:rPr>
          <w:rFonts w:cstheme="minorHAnsi"/>
          <w:color w:val="000000"/>
          <w:sz w:val="24"/>
          <w:szCs w:val="24"/>
        </w:rPr>
        <w:t>instructions for o</w:t>
      </w:r>
      <w:r>
        <w:rPr>
          <w:rFonts w:cstheme="minorHAnsi"/>
          <w:color w:val="000000"/>
          <w:sz w:val="24"/>
          <w:szCs w:val="24"/>
        </w:rPr>
        <w:t>ff</w:t>
      </w:r>
      <w:r w:rsidRPr="005274DA">
        <w:rPr>
          <w:rFonts w:cstheme="minorHAnsi"/>
          <w:color w:val="000000"/>
          <w:sz w:val="24"/>
          <w:szCs w:val="24"/>
        </w:rPr>
        <w:t>-normal events. The following are common protective</w:t>
      </w:r>
      <w:r>
        <w:rPr>
          <w:rFonts w:cstheme="minorHAnsi"/>
          <w:color w:val="000000"/>
          <w:sz w:val="24"/>
          <w:szCs w:val="24"/>
        </w:rPr>
        <w:t xml:space="preserve"> </w:t>
      </w:r>
      <w:r w:rsidRPr="005274DA">
        <w:rPr>
          <w:rFonts w:cstheme="minorHAnsi"/>
          <w:color w:val="000000"/>
          <w:sz w:val="24"/>
          <w:szCs w:val="24"/>
        </w:rPr>
        <w:t>actions that may be directed for Pantex personnel and visitors:</w:t>
      </w:r>
    </w:p>
    <w:p w14:paraId="6EA9BCD2" w14:textId="610F39F4" w:rsidR="005274DA" w:rsidRPr="00A66970"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Avoid the Area</w:t>
      </w:r>
    </w:p>
    <w:p w14:paraId="00BDC6BE" w14:textId="259F5E9D" w:rsidR="005274DA" w:rsidRPr="00A66970"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Shelter for Hazardous Material Release</w:t>
      </w:r>
    </w:p>
    <w:p w14:paraId="0B7E23A5" w14:textId="009F7C5B" w:rsidR="005274DA" w:rsidRPr="00A66970"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Shelter for Severe Weather</w:t>
      </w:r>
    </w:p>
    <w:p w14:paraId="012A2266" w14:textId="627DB162" w:rsidR="005274DA" w:rsidRPr="00A66970"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Shelter for Security Event</w:t>
      </w:r>
    </w:p>
    <w:p w14:paraId="48765D89" w14:textId="5A43EAF1" w:rsidR="005274DA" w:rsidRPr="00A66970"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Active Shooter/Hostile Event</w:t>
      </w:r>
    </w:p>
    <w:p w14:paraId="7FEF34FC" w14:textId="09951B29" w:rsidR="005274DA" w:rsidRDefault="005274DA" w:rsidP="00A66970">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A66970">
        <w:rPr>
          <w:rFonts w:cstheme="minorHAnsi"/>
          <w:color w:val="000000"/>
          <w:sz w:val="24"/>
          <w:szCs w:val="24"/>
        </w:rPr>
        <w:t>Evacuation</w:t>
      </w:r>
    </w:p>
    <w:p w14:paraId="383FB742" w14:textId="77777777" w:rsidR="00342B91" w:rsidRPr="00A66970" w:rsidRDefault="00342B91" w:rsidP="00342B91">
      <w:pPr>
        <w:pStyle w:val="ListParagraph"/>
        <w:autoSpaceDE w:val="0"/>
        <w:autoSpaceDN w:val="0"/>
        <w:adjustRightInd w:val="0"/>
        <w:spacing w:after="0" w:line="240" w:lineRule="auto"/>
        <w:ind w:right="-720"/>
        <w:rPr>
          <w:rFonts w:cstheme="minorHAnsi"/>
          <w:color w:val="000000"/>
          <w:sz w:val="24"/>
          <w:szCs w:val="24"/>
        </w:rPr>
      </w:pPr>
    </w:p>
    <w:p w14:paraId="27DD4D1C" w14:textId="2CB640B0"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These actions may be used individually or in combination, as the situation</w:t>
      </w:r>
      <w:r>
        <w:rPr>
          <w:rFonts w:cstheme="minorHAnsi"/>
          <w:color w:val="000000"/>
          <w:sz w:val="24"/>
          <w:szCs w:val="24"/>
        </w:rPr>
        <w:t xml:space="preserve"> </w:t>
      </w:r>
      <w:r w:rsidRPr="005274DA">
        <w:rPr>
          <w:rFonts w:cstheme="minorHAnsi"/>
          <w:color w:val="000000"/>
          <w:sz w:val="24"/>
          <w:szCs w:val="24"/>
        </w:rPr>
        <w:t>warrants. Please follow the instructions of Pantex Personnel if you have any</w:t>
      </w:r>
      <w:r>
        <w:rPr>
          <w:rFonts w:cstheme="minorHAnsi"/>
          <w:color w:val="000000"/>
          <w:sz w:val="24"/>
          <w:szCs w:val="24"/>
        </w:rPr>
        <w:t xml:space="preserve"> </w:t>
      </w:r>
      <w:r w:rsidRPr="005274DA">
        <w:rPr>
          <w:rFonts w:cstheme="minorHAnsi"/>
          <w:color w:val="000000"/>
          <w:sz w:val="24"/>
          <w:szCs w:val="24"/>
        </w:rPr>
        <w:t>questions as what to do in the event of a drill and/or emergency. If Personnel</w:t>
      </w:r>
      <w:r>
        <w:rPr>
          <w:rFonts w:cstheme="minorHAnsi"/>
          <w:color w:val="000000"/>
          <w:sz w:val="24"/>
          <w:szCs w:val="24"/>
        </w:rPr>
        <w:t xml:space="preserve"> </w:t>
      </w:r>
      <w:r w:rsidRPr="005274DA">
        <w:rPr>
          <w:rFonts w:cstheme="minorHAnsi"/>
          <w:color w:val="000000"/>
          <w:sz w:val="24"/>
          <w:szCs w:val="24"/>
        </w:rPr>
        <w:t>Accountability Procedures are announced, please contact the EOC at</w:t>
      </w:r>
      <w:r>
        <w:rPr>
          <w:rFonts w:cstheme="minorHAnsi"/>
          <w:color w:val="000000"/>
          <w:sz w:val="24"/>
          <w:szCs w:val="24"/>
        </w:rPr>
        <w:t xml:space="preserve"> </w:t>
      </w:r>
      <w:r w:rsidRPr="005274DA">
        <w:rPr>
          <w:rFonts w:cstheme="minorHAnsi"/>
          <w:color w:val="000000"/>
          <w:sz w:val="24"/>
          <w:szCs w:val="24"/>
        </w:rPr>
        <w:t>477-5000.</w:t>
      </w:r>
    </w:p>
    <w:p w14:paraId="66DC6EFC"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6FE40502"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ESCORT PROCEDURES</w:t>
      </w:r>
    </w:p>
    <w:p w14:paraId="10C731E0" w14:textId="381EBE8D" w:rsidR="005274DA" w:rsidRDefault="00747034" w:rsidP="00A66970">
      <w:pPr>
        <w:autoSpaceDE w:val="0"/>
        <w:autoSpaceDN w:val="0"/>
        <w:adjustRightInd w:val="0"/>
        <w:spacing w:after="0" w:line="240" w:lineRule="auto"/>
        <w:ind w:right="-720"/>
        <w:rPr>
          <w:rFonts w:cstheme="minorHAnsi"/>
          <w:color w:val="000000"/>
          <w:sz w:val="24"/>
          <w:szCs w:val="24"/>
        </w:rPr>
      </w:pPr>
      <w:r>
        <w:rPr>
          <w:noProof/>
        </w:rPr>
        <w:drawing>
          <wp:anchor distT="0" distB="0" distL="114300" distR="114300" simplePos="0" relativeHeight="251663360" behindDoc="1" locked="0" layoutInCell="1" allowOverlap="1" wp14:anchorId="58523607" wp14:editId="48C1BEDB">
            <wp:simplePos x="0" y="0"/>
            <wp:positionH relativeFrom="column">
              <wp:posOffset>4996180</wp:posOffset>
            </wp:positionH>
            <wp:positionV relativeFrom="paragraph">
              <wp:posOffset>1322705</wp:posOffset>
            </wp:positionV>
            <wp:extent cx="1531620" cy="858520"/>
            <wp:effectExtent l="0" t="0" r="0" b="0"/>
            <wp:wrapTight wrapText="bothSides">
              <wp:wrapPolygon edited="0">
                <wp:start x="0" y="0"/>
                <wp:lineTo x="0" y="21089"/>
                <wp:lineTo x="21224" y="21089"/>
                <wp:lineTo x="212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162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4DA" w:rsidRPr="005274DA">
        <w:rPr>
          <w:rFonts w:cstheme="minorHAnsi"/>
          <w:color w:val="000000"/>
          <w:sz w:val="24"/>
          <w:szCs w:val="24"/>
        </w:rPr>
        <w:t>If you are escorted while on site, it is your responsibility to stay with the</w:t>
      </w:r>
      <w:r w:rsidR="005274DA">
        <w:rPr>
          <w:rFonts w:cstheme="minorHAnsi"/>
          <w:color w:val="000000"/>
          <w:sz w:val="24"/>
          <w:szCs w:val="24"/>
        </w:rPr>
        <w:t xml:space="preserve"> </w:t>
      </w:r>
      <w:r w:rsidR="005274DA" w:rsidRPr="005274DA">
        <w:rPr>
          <w:rFonts w:cstheme="minorHAnsi"/>
          <w:color w:val="000000"/>
          <w:sz w:val="24"/>
          <w:szCs w:val="24"/>
        </w:rPr>
        <w:t>person escorting you at all times and you are expected to comply with your</w:t>
      </w:r>
      <w:r w:rsidR="005274DA">
        <w:rPr>
          <w:rFonts w:cstheme="minorHAnsi"/>
          <w:color w:val="000000"/>
          <w:sz w:val="24"/>
          <w:szCs w:val="24"/>
        </w:rPr>
        <w:t xml:space="preserve"> </w:t>
      </w:r>
      <w:r w:rsidR="005274DA" w:rsidRPr="005274DA">
        <w:rPr>
          <w:rFonts w:cstheme="minorHAnsi"/>
          <w:color w:val="000000"/>
          <w:sz w:val="24"/>
          <w:szCs w:val="24"/>
        </w:rPr>
        <w:t xml:space="preserve">escort’s directions. </w:t>
      </w:r>
      <w:r w:rsidR="007B6F1F">
        <w:rPr>
          <w:rFonts w:cstheme="minorHAnsi"/>
          <w:color w:val="000000"/>
          <w:sz w:val="24"/>
          <w:szCs w:val="24"/>
        </w:rPr>
        <w:t xml:space="preserve">You and your property, person, effects, vehicle, bags, containers, parcels and articles are subject to search and video surveillance.  </w:t>
      </w:r>
      <w:r w:rsidR="005274DA" w:rsidRPr="005274DA">
        <w:rPr>
          <w:rFonts w:cstheme="minorHAnsi"/>
          <w:color w:val="000000"/>
          <w:sz w:val="24"/>
          <w:szCs w:val="24"/>
        </w:rPr>
        <w:t>Do not touch, inspect, operate, move, repair, work, adjust,</w:t>
      </w:r>
      <w:r w:rsidR="005274DA">
        <w:rPr>
          <w:rFonts w:cstheme="minorHAnsi"/>
          <w:color w:val="000000"/>
          <w:sz w:val="24"/>
          <w:szCs w:val="24"/>
        </w:rPr>
        <w:t xml:space="preserve"> </w:t>
      </w:r>
      <w:r w:rsidR="005274DA" w:rsidRPr="005274DA">
        <w:rPr>
          <w:rFonts w:cstheme="minorHAnsi"/>
          <w:color w:val="000000"/>
          <w:sz w:val="24"/>
          <w:szCs w:val="24"/>
        </w:rPr>
        <w:t>modify, measure, or use any tool or device on anything at Pantex unless your</w:t>
      </w:r>
      <w:r w:rsidR="005274DA">
        <w:rPr>
          <w:rFonts w:cstheme="minorHAnsi"/>
          <w:color w:val="000000"/>
          <w:sz w:val="24"/>
          <w:szCs w:val="24"/>
        </w:rPr>
        <w:t xml:space="preserve"> </w:t>
      </w:r>
      <w:r w:rsidR="005274DA" w:rsidRPr="005274DA">
        <w:rPr>
          <w:rFonts w:cstheme="minorHAnsi"/>
          <w:color w:val="000000"/>
          <w:sz w:val="24"/>
          <w:szCs w:val="24"/>
        </w:rPr>
        <w:t>host authorizes you to do so. You will be questioned by your host on what</w:t>
      </w:r>
      <w:r w:rsidR="005274DA">
        <w:rPr>
          <w:rFonts w:cstheme="minorHAnsi"/>
          <w:color w:val="000000"/>
          <w:sz w:val="24"/>
          <w:szCs w:val="24"/>
        </w:rPr>
        <w:t xml:space="preserve"> </w:t>
      </w:r>
      <w:r w:rsidR="005274DA" w:rsidRPr="005274DA">
        <w:rPr>
          <w:rFonts w:cstheme="minorHAnsi"/>
          <w:color w:val="000000"/>
          <w:sz w:val="24"/>
          <w:szCs w:val="24"/>
        </w:rPr>
        <w:t xml:space="preserve">tools, devices or equipment </w:t>
      </w:r>
      <w:r w:rsidR="007B6F1F">
        <w:rPr>
          <w:rFonts w:cstheme="minorHAnsi"/>
          <w:color w:val="000000"/>
          <w:sz w:val="24"/>
          <w:szCs w:val="24"/>
        </w:rPr>
        <w:t xml:space="preserve">are </w:t>
      </w:r>
      <w:r w:rsidR="005274DA" w:rsidRPr="005274DA">
        <w:rPr>
          <w:rFonts w:cstheme="minorHAnsi"/>
          <w:color w:val="000000"/>
          <w:sz w:val="24"/>
          <w:szCs w:val="24"/>
        </w:rPr>
        <w:t>in your possession. Use of any electronic,</w:t>
      </w:r>
      <w:r w:rsidR="005274DA">
        <w:rPr>
          <w:rFonts w:cstheme="minorHAnsi"/>
          <w:color w:val="000000"/>
          <w:sz w:val="24"/>
          <w:szCs w:val="24"/>
        </w:rPr>
        <w:t xml:space="preserve"> </w:t>
      </w:r>
      <w:r w:rsidR="005274DA" w:rsidRPr="005274DA">
        <w:rPr>
          <w:rFonts w:cstheme="minorHAnsi"/>
          <w:color w:val="000000"/>
          <w:sz w:val="24"/>
          <w:szCs w:val="24"/>
        </w:rPr>
        <w:t>optical or mechanical measurement devices, or improvised devices, is</w:t>
      </w:r>
      <w:r w:rsidR="005274DA">
        <w:rPr>
          <w:rFonts w:cstheme="minorHAnsi"/>
          <w:color w:val="000000"/>
          <w:sz w:val="24"/>
          <w:szCs w:val="24"/>
        </w:rPr>
        <w:t xml:space="preserve"> </w:t>
      </w:r>
      <w:r w:rsidR="005274DA" w:rsidRPr="005274DA">
        <w:rPr>
          <w:rFonts w:cstheme="minorHAnsi"/>
          <w:color w:val="000000"/>
          <w:sz w:val="24"/>
          <w:szCs w:val="24"/>
        </w:rPr>
        <w:t>prohibited without the specific authorization of your host. All personnel and</w:t>
      </w:r>
      <w:r w:rsidR="005274DA">
        <w:rPr>
          <w:rFonts w:cstheme="minorHAnsi"/>
          <w:color w:val="000000"/>
          <w:sz w:val="24"/>
          <w:szCs w:val="24"/>
        </w:rPr>
        <w:t xml:space="preserve"> </w:t>
      </w:r>
      <w:r w:rsidR="005274DA" w:rsidRPr="005274DA">
        <w:rPr>
          <w:rFonts w:cstheme="minorHAnsi"/>
          <w:color w:val="000000"/>
          <w:sz w:val="24"/>
          <w:szCs w:val="24"/>
        </w:rPr>
        <w:t>property are subject to search at Pantex. Tell your host what tools or objects</w:t>
      </w:r>
      <w:r w:rsidR="005274DA">
        <w:rPr>
          <w:rFonts w:cstheme="minorHAnsi"/>
          <w:color w:val="000000"/>
          <w:sz w:val="24"/>
          <w:szCs w:val="24"/>
        </w:rPr>
        <w:t xml:space="preserve"> </w:t>
      </w:r>
      <w:r w:rsidR="005274DA" w:rsidRPr="005274DA">
        <w:rPr>
          <w:rFonts w:cstheme="minorHAnsi"/>
          <w:color w:val="000000"/>
          <w:sz w:val="24"/>
          <w:szCs w:val="24"/>
        </w:rPr>
        <w:t>you are bringing, including any type of measuring instrument or object</w:t>
      </w:r>
      <w:r w:rsidR="005274DA">
        <w:rPr>
          <w:rFonts w:cstheme="minorHAnsi"/>
          <w:color w:val="000000"/>
          <w:sz w:val="24"/>
          <w:szCs w:val="24"/>
        </w:rPr>
        <w:t xml:space="preserve"> </w:t>
      </w:r>
      <w:r w:rsidR="005274DA" w:rsidRPr="005274DA">
        <w:rPr>
          <w:rFonts w:cstheme="minorHAnsi"/>
          <w:color w:val="000000"/>
          <w:sz w:val="24"/>
          <w:szCs w:val="24"/>
        </w:rPr>
        <w:t>serving as a measurement instrument.</w:t>
      </w:r>
      <w:r w:rsidRPr="00747034">
        <w:t xml:space="preserve"> </w:t>
      </w:r>
    </w:p>
    <w:p w14:paraId="27597919"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32C2E45B"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lastRenderedPageBreak/>
        <w:t>SECURITY</w:t>
      </w:r>
    </w:p>
    <w:p w14:paraId="44DB9A86" w14:textId="39986A5C"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The Pantex Plant is responsible for maintaining the safety, security, and</w:t>
      </w:r>
      <w:r>
        <w:rPr>
          <w:rFonts w:cstheme="minorHAnsi"/>
          <w:color w:val="000000"/>
          <w:sz w:val="24"/>
          <w:szCs w:val="24"/>
        </w:rPr>
        <w:t xml:space="preserve"> </w:t>
      </w:r>
      <w:r w:rsidRPr="005274DA">
        <w:rPr>
          <w:rFonts w:cstheme="minorHAnsi"/>
          <w:color w:val="000000"/>
          <w:sz w:val="24"/>
          <w:szCs w:val="24"/>
        </w:rPr>
        <w:t>reliability of the nation’s nuclear weapons stockpile, and is entrusted</w:t>
      </w:r>
      <w:r>
        <w:rPr>
          <w:rFonts w:cstheme="minorHAnsi"/>
          <w:color w:val="000000"/>
          <w:sz w:val="24"/>
          <w:szCs w:val="24"/>
        </w:rPr>
        <w:t xml:space="preserve"> </w:t>
      </w:r>
      <w:r w:rsidRPr="005274DA">
        <w:rPr>
          <w:rFonts w:cstheme="minorHAnsi"/>
          <w:color w:val="000000"/>
          <w:sz w:val="24"/>
          <w:szCs w:val="24"/>
        </w:rPr>
        <w:t>with protecting a great quantity of classified information. Be aware that</w:t>
      </w:r>
      <w:r>
        <w:rPr>
          <w:rFonts w:cstheme="minorHAnsi"/>
          <w:color w:val="000000"/>
          <w:sz w:val="24"/>
          <w:szCs w:val="24"/>
        </w:rPr>
        <w:t xml:space="preserve"> </w:t>
      </w:r>
      <w:r w:rsidRPr="005274DA">
        <w:rPr>
          <w:rFonts w:cstheme="minorHAnsi"/>
          <w:color w:val="000000"/>
          <w:sz w:val="24"/>
          <w:szCs w:val="24"/>
        </w:rPr>
        <w:t>security procedures at the Plant are rigorous.</w:t>
      </w:r>
    </w:p>
    <w:p w14:paraId="27352962"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37C3EC5C"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SECURITY BADGES</w:t>
      </w:r>
    </w:p>
    <w:p w14:paraId="535E313E" w14:textId="492559C6"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Badges must be worn, photo side out, at all times while on the Pantex site.</w:t>
      </w:r>
      <w:r>
        <w:rPr>
          <w:rFonts w:cstheme="minorHAnsi"/>
          <w:color w:val="000000"/>
          <w:sz w:val="24"/>
          <w:szCs w:val="24"/>
        </w:rPr>
        <w:t xml:space="preserve">  </w:t>
      </w:r>
      <w:r w:rsidRPr="005274DA">
        <w:rPr>
          <w:rFonts w:cstheme="minorHAnsi"/>
          <w:color w:val="000000"/>
          <w:sz w:val="24"/>
          <w:szCs w:val="24"/>
        </w:rPr>
        <w:t>The badge must be completely visible and worn above the waist on the outer</w:t>
      </w:r>
      <w:r>
        <w:rPr>
          <w:rFonts w:cstheme="minorHAnsi"/>
          <w:color w:val="000000"/>
          <w:sz w:val="24"/>
          <w:szCs w:val="24"/>
        </w:rPr>
        <w:t xml:space="preserve"> </w:t>
      </w:r>
      <w:r w:rsidRPr="005274DA">
        <w:rPr>
          <w:rFonts w:cstheme="minorHAnsi"/>
          <w:color w:val="000000"/>
          <w:sz w:val="24"/>
          <w:szCs w:val="24"/>
        </w:rPr>
        <w:t>most piece of clothing. If you have lost your badge or it is stolen, please</w:t>
      </w:r>
      <w:r>
        <w:rPr>
          <w:rFonts w:cstheme="minorHAnsi"/>
          <w:color w:val="000000"/>
          <w:sz w:val="24"/>
          <w:szCs w:val="24"/>
        </w:rPr>
        <w:t xml:space="preserve"> </w:t>
      </w:r>
      <w:r w:rsidRPr="005274DA">
        <w:rPr>
          <w:rFonts w:cstheme="minorHAnsi"/>
          <w:color w:val="000000"/>
          <w:sz w:val="24"/>
          <w:szCs w:val="24"/>
        </w:rPr>
        <w:t>contact Access Control, Bldg. 16-12, 477-3908 or 477-3909, or the Operations</w:t>
      </w:r>
      <w:r>
        <w:rPr>
          <w:rFonts w:cstheme="minorHAnsi"/>
          <w:color w:val="000000"/>
          <w:sz w:val="24"/>
          <w:szCs w:val="24"/>
        </w:rPr>
        <w:t xml:space="preserve"> </w:t>
      </w:r>
      <w:r w:rsidRPr="005274DA">
        <w:rPr>
          <w:rFonts w:cstheme="minorHAnsi"/>
          <w:color w:val="000000"/>
          <w:sz w:val="24"/>
          <w:szCs w:val="24"/>
        </w:rPr>
        <w:t>Center at 477-5000.</w:t>
      </w:r>
    </w:p>
    <w:p w14:paraId="38F1E7A8"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5F93EDD7"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FOOTWEAR</w:t>
      </w:r>
    </w:p>
    <w:p w14:paraId="7945E0E2" w14:textId="13FDE000"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Footwear shall meet the following requirements for entry into the Property</w:t>
      </w:r>
      <w:r>
        <w:rPr>
          <w:rFonts w:cstheme="minorHAnsi"/>
          <w:color w:val="000000"/>
          <w:sz w:val="24"/>
          <w:szCs w:val="24"/>
        </w:rPr>
        <w:t xml:space="preserve"> </w:t>
      </w:r>
      <w:r w:rsidRPr="005274DA">
        <w:rPr>
          <w:rFonts w:cstheme="minorHAnsi"/>
          <w:color w:val="000000"/>
          <w:sz w:val="24"/>
          <w:szCs w:val="24"/>
        </w:rPr>
        <w:t>Protection Area (PPA), Limited (LA), Protected (PA), or Material Access Areas</w:t>
      </w:r>
      <w:r>
        <w:rPr>
          <w:rFonts w:cstheme="minorHAnsi"/>
          <w:color w:val="000000"/>
          <w:sz w:val="24"/>
          <w:szCs w:val="24"/>
        </w:rPr>
        <w:t xml:space="preserve"> </w:t>
      </w:r>
      <w:r w:rsidRPr="005274DA">
        <w:rPr>
          <w:rFonts w:cstheme="minorHAnsi"/>
          <w:color w:val="000000"/>
          <w:sz w:val="24"/>
          <w:szCs w:val="24"/>
        </w:rPr>
        <w:t>(MAA):</w:t>
      </w:r>
    </w:p>
    <w:p w14:paraId="08D13C49" w14:textId="0812A314"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Heel height 2-1/2 inches or less, as measured at back of the heel.</w:t>
      </w:r>
    </w:p>
    <w:p w14:paraId="1DE2E312" w14:textId="088BCD81"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Heel width (side to side) ½-inch or more as measured at the tread surface.</w:t>
      </w:r>
    </w:p>
    <w:p w14:paraId="242DEDA7" w14:textId="099BA9C7"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Foot fully enclosed.</w:t>
      </w:r>
    </w:p>
    <w:p w14:paraId="1102D76B" w14:textId="43C6EDC2"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Non-skid soles shall be of sufficient thickness to prevent penetration.</w:t>
      </w:r>
    </w:p>
    <w:p w14:paraId="67936276"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36F37FED" w14:textId="1C3529FA"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Additional footwear requirements are defined for entry into specific</w:t>
      </w:r>
      <w:r>
        <w:rPr>
          <w:rFonts w:cstheme="minorHAnsi"/>
          <w:color w:val="000000"/>
          <w:sz w:val="24"/>
          <w:szCs w:val="24"/>
        </w:rPr>
        <w:t xml:space="preserve"> </w:t>
      </w:r>
      <w:r w:rsidRPr="005274DA">
        <w:rPr>
          <w:rFonts w:cstheme="minorHAnsi"/>
          <w:color w:val="000000"/>
          <w:sz w:val="24"/>
          <w:szCs w:val="24"/>
        </w:rPr>
        <w:t>facilities or areas and must be adhered to. Footwear such as sandals, flip</w:t>
      </w:r>
      <w:r>
        <w:rPr>
          <w:rFonts w:cstheme="minorHAnsi"/>
          <w:color w:val="000000"/>
          <w:sz w:val="24"/>
          <w:szCs w:val="24"/>
        </w:rPr>
        <w:t xml:space="preserve"> </w:t>
      </w:r>
      <w:r w:rsidRPr="005274DA">
        <w:rPr>
          <w:rFonts w:cstheme="minorHAnsi"/>
          <w:color w:val="000000"/>
          <w:sz w:val="24"/>
          <w:szCs w:val="24"/>
        </w:rPr>
        <w:t>flops, rubber sandals, open-toed, and high heels (greater than 2-1/2 inches</w:t>
      </w:r>
      <w:r>
        <w:rPr>
          <w:rFonts w:cstheme="minorHAnsi"/>
          <w:color w:val="000000"/>
          <w:sz w:val="24"/>
          <w:szCs w:val="24"/>
        </w:rPr>
        <w:t xml:space="preserve"> </w:t>
      </w:r>
      <w:r w:rsidRPr="005274DA">
        <w:rPr>
          <w:rFonts w:cstheme="minorHAnsi"/>
          <w:color w:val="000000"/>
          <w:sz w:val="24"/>
          <w:szCs w:val="24"/>
        </w:rPr>
        <w:t>in height and heel less than ½-inch diameter or width) shall not be worn</w:t>
      </w:r>
      <w:r>
        <w:rPr>
          <w:rFonts w:cstheme="minorHAnsi"/>
          <w:color w:val="000000"/>
          <w:sz w:val="24"/>
          <w:szCs w:val="24"/>
        </w:rPr>
        <w:t xml:space="preserve"> </w:t>
      </w:r>
      <w:r w:rsidRPr="005274DA">
        <w:rPr>
          <w:rFonts w:cstheme="minorHAnsi"/>
          <w:color w:val="000000"/>
          <w:sz w:val="24"/>
          <w:szCs w:val="24"/>
        </w:rPr>
        <w:t>in the Pantex facilities.</w:t>
      </w:r>
    </w:p>
    <w:p w14:paraId="3E981EE2"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5284F12B" w14:textId="27DB55CE"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b/>
          <w:bCs/>
          <w:color w:val="000000"/>
          <w:sz w:val="24"/>
          <w:szCs w:val="24"/>
        </w:rPr>
        <w:t xml:space="preserve">Exception: </w:t>
      </w:r>
      <w:r w:rsidRPr="005274DA">
        <w:rPr>
          <w:rFonts w:cstheme="minorHAnsi"/>
          <w:color w:val="000000"/>
          <w:sz w:val="24"/>
          <w:szCs w:val="24"/>
        </w:rPr>
        <w:t>Footwear in the JCDC and other designated o</w:t>
      </w:r>
      <w:r w:rsidR="00342B91">
        <w:rPr>
          <w:rFonts w:cstheme="minorHAnsi"/>
          <w:color w:val="000000"/>
          <w:sz w:val="24"/>
          <w:szCs w:val="24"/>
        </w:rPr>
        <w:t>ffi</w:t>
      </w:r>
      <w:r w:rsidRPr="005274DA">
        <w:rPr>
          <w:rFonts w:cstheme="minorHAnsi"/>
          <w:color w:val="000000"/>
          <w:sz w:val="24"/>
          <w:szCs w:val="24"/>
        </w:rPr>
        <w:t>ce areas in the</w:t>
      </w:r>
      <w:r>
        <w:rPr>
          <w:rFonts w:cstheme="minorHAnsi"/>
          <w:color w:val="000000"/>
          <w:sz w:val="24"/>
          <w:szCs w:val="24"/>
        </w:rPr>
        <w:t xml:space="preserve"> </w:t>
      </w:r>
      <w:r w:rsidRPr="005274DA">
        <w:rPr>
          <w:rFonts w:cstheme="minorHAnsi"/>
          <w:color w:val="000000"/>
          <w:sz w:val="24"/>
          <w:szCs w:val="24"/>
        </w:rPr>
        <w:t>PPA or directly within/direct access to the Limited Area shall meet the</w:t>
      </w:r>
      <w:r>
        <w:rPr>
          <w:rFonts w:cstheme="minorHAnsi"/>
          <w:color w:val="000000"/>
          <w:sz w:val="24"/>
          <w:szCs w:val="24"/>
        </w:rPr>
        <w:t xml:space="preserve"> </w:t>
      </w:r>
      <w:r w:rsidRPr="005274DA">
        <w:rPr>
          <w:rFonts w:cstheme="minorHAnsi"/>
          <w:color w:val="000000"/>
          <w:sz w:val="24"/>
          <w:szCs w:val="24"/>
        </w:rPr>
        <w:t>requirements above with the following exceptions:</w:t>
      </w:r>
    </w:p>
    <w:p w14:paraId="109ED55E" w14:textId="0B40D354"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Footwear may include sandals as long as the upper part of the toes and heel are enclosed.</w:t>
      </w:r>
    </w:p>
    <w:p w14:paraId="386C21C9" w14:textId="4811295C"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Footwear with an open or “Peep Toe” style are acceptable.</w:t>
      </w:r>
    </w:p>
    <w:p w14:paraId="17255567" w14:textId="791AFDE2"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Employees are expected to wear footwear that is appropriate to a professional office environment.</w:t>
      </w:r>
    </w:p>
    <w:p w14:paraId="4BA635C8" w14:textId="1160D26B"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Specific work tasks in these facilities may require more substantial footwear depending on the hazards involved.</w:t>
      </w:r>
    </w:p>
    <w:p w14:paraId="426A142B" w14:textId="33301A28"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Flip flops are not considered acceptable.</w:t>
      </w:r>
    </w:p>
    <w:p w14:paraId="3D6DB4CE"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476BC94A" w14:textId="54B62C90"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In inclement weather, employees are expected to wear footwear appropriate</w:t>
      </w:r>
      <w:r>
        <w:rPr>
          <w:rFonts w:cstheme="minorHAnsi"/>
          <w:color w:val="000000"/>
          <w:sz w:val="24"/>
          <w:szCs w:val="24"/>
        </w:rPr>
        <w:t xml:space="preserve"> </w:t>
      </w:r>
      <w:r w:rsidRPr="005274DA">
        <w:rPr>
          <w:rFonts w:cstheme="minorHAnsi"/>
          <w:color w:val="000000"/>
          <w:sz w:val="24"/>
          <w:szCs w:val="24"/>
        </w:rPr>
        <w:t>to the conditions. Line management, supervisors, subcontract technical</w:t>
      </w:r>
      <w:r>
        <w:rPr>
          <w:rFonts w:cstheme="minorHAnsi"/>
          <w:color w:val="000000"/>
          <w:sz w:val="24"/>
          <w:szCs w:val="24"/>
        </w:rPr>
        <w:t xml:space="preserve"> </w:t>
      </w:r>
      <w:r w:rsidRPr="005274DA">
        <w:rPr>
          <w:rFonts w:cstheme="minorHAnsi"/>
          <w:color w:val="000000"/>
          <w:sz w:val="24"/>
          <w:szCs w:val="24"/>
        </w:rPr>
        <w:t>representatives, and visitor hosts are responsible for communication and</w:t>
      </w:r>
      <w:r>
        <w:rPr>
          <w:rFonts w:cstheme="minorHAnsi"/>
          <w:color w:val="000000"/>
          <w:sz w:val="24"/>
          <w:szCs w:val="24"/>
        </w:rPr>
        <w:t xml:space="preserve"> </w:t>
      </w:r>
      <w:r w:rsidRPr="005274DA">
        <w:rPr>
          <w:rFonts w:cstheme="minorHAnsi"/>
          <w:color w:val="000000"/>
          <w:sz w:val="24"/>
          <w:szCs w:val="24"/>
        </w:rPr>
        <w:t>implementation of this policy and are to reinforce the importance of wearing</w:t>
      </w:r>
      <w:r>
        <w:rPr>
          <w:rFonts w:cstheme="minorHAnsi"/>
          <w:color w:val="000000"/>
          <w:sz w:val="24"/>
          <w:szCs w:val="24"/>
        </w:rPr>
        <w:t xml:space="preserve"> </w:t>
      </w:r>
      <w:r w:rsidRPr="005274DA">
        <w:rPr>
          <w:rFonts w:cstheme="minorHAnsi"/>
          <w:color w:val="000000"/>
          <w:sz w:val="24"/>
          <w:szCs w:val="24"/>
        </w:rPr>
        <w:t>safe and appropriate footwear. Personnel who have medical restrictions or</w:t>
      </w:r>
      <w:r>
        <w:rPr>
          <w:rFonts w:cstheme="minorHAnsi"/>
          <w:color w:val="000000"/>
          <w:sz w:val="24"/>
          <w:szCs w:val="24"/>
        </w:rPr>
        <w:t xml:space="preserve"> </w:t>
      </w:r>
      <w:r w:rsidRPr="005274DA">
        <w:rPr>
          <w:rFonts w:cstheme="minorHAnsi"/>
          <w:color w:val="000000"/>
          <w:sz w:val="24"/>
          <w:szCs w:val="24"/>
        </w:rPr>
        <w:t>special circumstances as it pertains to this policy will need to obtain site</w:t>
      </w:r>
      <w:r>
        <w:rPr>
          <w:rFonts w:cstheme="minorHAnsi"/>
          <w:color w:val="000000"/>
          <w:sz w:val="24"/>
          <w:szCs w:val="24"/>
        </w:rPr>
        <w:t xml:space="preserve"> </w:t>
      </w:r>
      <w:r w:rsidRPr="005274DA">
        <w:rPr>
          <w:rFonts w:cstheme="minorHAnsi"/>
          <w:color w:val="000000"/>
          <w:sz w:val="24"/>
          <w:szCs w:val="24"/>
        </w:rPr>
        <w:t>specific guidance on proper footwear from the Occupational Health Services</w:t>
      </w:r>
      <w:r>
        <w:rPr>
          <w:rFonts w:cstheme="minorHAnsi"/>
          <w:color w:val="000000"/>
          <w:sz w:val="24"/>
          <w:szCs w:val="24"/>
        </w:rPr>
        <w:t xml:space="preserve"> </w:t>
      </w:r>
      <w:r w:rsidRPr="005274DA">
        <w:rPr>
          <w:rFonts w:cstheme="minorHAnsi"/>
          <w:color w:val="000000"/>
          <w:sz w:val="24"/>
          <w:szCs w:val="24"/>
        </w:rPr>
        <w:t>(OHS).</w:t>
      </w:r>
    </w:p>
    <w:p w14:paraId="6BD8723E"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0D15F247"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RADIATION AREAS</w:t>
      </w:r>
    </w:p>
    <w:p w14:paraId="15880752" w14:textId="6897EEE8"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Radiological postings are used to alert personnel of potential exposure to</w:t>
      </w:r>
      <w:r>
        <w:rPr>
          <w:rFonts w:cstheme="minorHAnsi"/>
          <w:color w:val="000000"/>
          <w:sz w:val="24"/>
          <w:szCs w:val="24"/>
        </w:rPr>
        <w:t xml:space="preserve"> </w:t>
      </w:r>
      <w:r w:rsidRPr="005274DA">
        <w:rPr>
          <w:rFonts w:cstheme="minorHAnsi"/>
          <w:color w:val="000000"/>
          <w:sz w:val="24"/>
          <w:szCs w:val="24"/>
        </w:rPr>
        <w:t>radiation. Personnel shall follow all radiological signs, postings, and labels. If</w:t>
      </w:r>
      <w:r>
        <w:rPr>
          <w:rFonts w:cstheme="minorHAnsi"/>
          <w:color w:val="000000"/>
          <w:sz w:val="24"/>
          <w:szCs w:val="24"/>
        </w:rPr>
        <w:t xml:space="preserve"> </w:t>
      </w:r>
      <w:r w:rsidRPr="005274DA">
        <w:rPr>
          <w:rFonts w:cstheme="minorHAnsi"/>
          <w:color w:val="000000"/>
          <w:sz w:val="24"/>
          <w:szCs w:val="24"/>
        </w:rPr>
        <w:t>personnel require entry into a radiological area, a dosimeter and further</w:t>
      </w:r>
      <w:r>
        <w:rPr>
          <w:rFonts w:cstheme="minorHAnsi"/>
          <w:color w:val="000000"/>
          <w:sz w:val="24"/>
          <w:szCs w:val="24"/>
        </w:rPr>
        <w:t xml:space="preserve"> </w:t>
      </w:r>
      <w:r w:rsidRPr="005274DA">
        <w:rPr>
          <w:rFonts w:cstheme="minorHAnsi"/>
          <w:color w:val="000000"/>
          <w:sz w:val="24"/>
          <w:szCs w:val="24"/>
        </w:rPr>
        <w:t>training may be necessary. Prior to entry, contact Radiation Safety</w:t>
      </w:r>
      <w:r>
        <w:rPr>
          <w:rFonts w:cstheme="minorHAnsi"/>
          <w:color w:val="000000"/>
          <w:sz w:val="24"/>
          <w:szCs w:val="24"/>
        </w:rPr>
        <w:t xml:space="preserve"> </w:t>
      </w:r>
      <w:r w:rsidRPr="005274DA">
        <w:rPr>
          <w:rFonts w:cstheme="minorHAnsi"/>
          <w:color w:val="000000"/>
          <w:sz w:val="24"/>
          <w:szCs w:val="24"/>
        </w:rPr>
        <w:t>Department at 477-5726 for access to Radiological Areas.</w:t>
      </w:r>
    </w:p>
    <w:p w14:paraId="27B53218"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p>
    <w:p w14:paraId="1E8DA3FE"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SMOKING POLICY</w:t>
      </w:r>
    </w:p>
    <w:p w14:paraId="1C79BF58" w14:textId="0E9E3E69"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You may smoke inside your personally owned vehicle, but your used smoking</w:t>
      </w:r>
      <w:r>
        <w:rPr>
          <w:rFonts w:cstheme="minorHAnsi"/>
          <w:color w:val="000000"/>
          <w:sz w:val="24"/>
          <w:szCs w:val="24"/>
        </w:rPr>
        <w:t xml:space="preserve"> </w:t>
      </w:r>
      <w:r w:rsidRPr="005274DA">
        <w:rPr>
          <w:rFonts w:cstheme="minorHAnsi"/>
          <w:color w:val="000000"/>
          <w:sz w:val="24"/>
          <w:szCs w:val="24"/>
        </w:rPr>
        <w:t>materials must remain within the vehicle. Otherwise, smoking is allowed only</w:t>
      </w:r>
      <w:r>
        <w:rPr>
          <w:rFonts w:cstheme="minorHAnsi"/>
          <w:color w:val="000000"/>
          <w:sz w:val="24"/>
          <w:szCs w:val="24"/>
        </w:rPr>
        <w:t xml:space="preserve"> </w:t>
      </w:r>
      <w:r w:rsidRPr="005274DA">
        <w:rPr>
          <w:rFonts w:cstheme="minorHAnsi"/>
          <w:color w:val="000000"/>
          <w:sz w:val="24"/>
          <w:szCs w:val="24"/>
        </w:rPr>
        <w:t>in designated smoking areas where electric lighting devices are installed. No</w:t>
      </w:r>
      <w:r>
        <w:rPr>
          <w:rFonts w:cstheme="minorHAnsi"/>
          <w:color w:val="000000"/>
          <w:sz w:val="24"/>
          <w:szCs w:val="24"/>
        </w:rPr>
        <w:t xml:space="preserve"> </w:t>
      </w:r>
      <w:r w:rsidRPr="005274DA">
        <w:rPr>
          <w:rFonts w:cstheme="minorHAnsi"/>
          <w:color w:val="000000"/>
          <w:sz w:val="24"/>
          <w:szCs w:val="24"/>
        </w:rPr>
        <w:t>devices that can produce an open flame may be carried into the Limited Area,</w:t>
      </w:r>
      <w:r>
        <w:rPr>
          <w:rFonts w:cstheme="minorHAnsi"/>
          <w:color w:val="000000"/>
          <w:sz w:val="24"/>
          <w:szCs w:val="24"/>
        </w:rPr>
        <w:t xml:space="preserve"> </w:t>
      </w:r>
      <w:r w:rsidRPr="005274DA">
        <w:rPr>
          <w:rFonts w:cstheme="minorHAnsi"/>
          <w:color w:val="000000"/>
          <w:sz w:val="24"/>
          <w:szCs w:val="24"/>
        </w:rPr>
        <w:t xml:space="preserve">Protected Area or Material Access Area at Pantex (matches, </w:t>
      </w:r>
      <w:r w:rsidR="0076595A">
        <w:rPr>
          <w:rFonts w:cstheme="minorHAnsi"/>
          <w:color w:val="000000"/>
          <w:sz w:val="24"/>
          <w:szCs w:val="24"/>
        </w:rPr>
        <w:t>l</w:t>
      </w:r>
      <w:r w:rsidRPr="005274DA">
        <w:rPr>
          <w:rFonts w:cstheme="minorHAnsi"/>
          <w:color w:val="000000"/>
          <w:sz w:val="24"/>
          <w:szCs w:val="24"/>
        </w:rPr>
        <w:t>ighters).</w:t>
      </w:r>
    </w:p>
    <w:p w14:paraId="67CD0953" w14:textId="77777777" w:rsidR="0076595A" w:rsidRPr="005274DA" w:rsidRDefault="0076595A" w:rsidP="00A66970">
      <w:pPr>
        <w:autoSpaceDE w:val="0"/>
        <w:autoSpaceDN w:val="0"/>
        <w:adjustRightInd w:val="0"/>
        <w:spacing w:after="0" w:line="240" w:lineRule="auto"/>
        <w:ind w:right="-720"/>
        <w:rPr>
          <w:rFonts w:cstheme="minorHAnsi"/>
          <w:color w:val="000000"/>
          <w:sz w:val="24"/>
          <w:szCs w:val="24"/>
        </w:rPr>
      </w:pPr>
    </w:p>
    <w:p w14:paraId="05AE500A"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TRAFFIC SAFETY</w:t>
      </w:r>
    </w:p>
    <w:p w14:paraId="1A56A732" w14:textId="66DA13FC"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Pantex encompasses a fairly large area that requires driving vehicles, so tra</w:t>
      </w:r>
      <w:r w:rsidR="0076595A">
        <w:rPr>
          <w:rFonts w:cstheme="minorHAnsi"/>
          <w:color w:val="000000"/>
          <w:sz w:val="24"/>
          <w:szCs w:val="24"/>
        </w:rPr>
        <w:t>ffi</w:t>
      </w:r>
      <w:r w:rsidRPr="005274DA">
        <w:rPr>
          <w:rFonts w:cstheme="minorHAnsi"/>
          <w:color w:val="000000"/>
          <w:sz w:val="24"/>
          <w:szCs w:val="24"/>
        </w:rPr>
        <w:t>c</w:t>
      </w:r>
      <w:r w:rsidR="0076595A">
        <w:rPr>
          <w:rFonts w:cstheme="minorHAnsi"/>
          <w:color w:val="000000"/>
          <w:sz w:val="24"/>
          <w:szCs w:val="24"/>
        </w:rPr>
        <w:t xml:space="preserve"> </w:t>
      </w:r>
      <w:r w:rsidRPr="005274DA">
        <w:rPr>
          <w:rFonts w:cstheme="minorHAnsi"/>
          <w:color w:val="000000"/>
          <w:sz w:val="24"/>
          <w:szCs w:val="24"/>
        </w:rPr>
        <w:t>safety is a major concern. Always wear your seatbelt. Because of special</w:t>
      </w:r>
      <w:r w:rsidR="0076595A">
        <w:rPr>
          <w:rFonts w:cstheme="minorHAnsi"/>
          <w:color w:val="000000"/>
          <w:sz w:val="24"/>
          <w:szCs w:val="24"/>
        </w:rPr>
        <w:t xml:space="preserve"> </w:t>
      </w:r>
      <w:r w:rsidRPr="005274DA">
        <w:rPr>
          <w:rFonts w:cstheme="minorHAnsi"/>
          <w:color w:val="000000"/>
          <w:sz w:val="24"/>
          <w:szCs w:val="24"/>
        </w:rPr>
        <w:t>safety requirements, it is essential to obey all posted speed limits. Tra</w:t>
      </w:r>
      <w:r w:rsidR="0076595A">
        <w:rPr>
          <w:rFonts w:cstheme="minorHAnsi"/>
          <w:color w:val="000000"/>
          <w:sz w:val="24"/>
          <w:szCs w:val="24"/>
        </w:rPr>
        <w:t xml:space="preserve">ffic </w:t>
      </w:r>
      <w:r w:rsidRPr="005274DA">
        <w:rPr>
          <w:rFonts w:cstheme="minorHAnsi"/>
          <w:color w:val="000000"/>
          <w:sz w:val="24"/>
          <w:szCs w:val="24"/>
        </w:rPr>
        <w:t>monitoring is in e</w:t>
      </w:r>
      <w:r w:rsidR="0076595A">
        <w:rPr>
          <w:rFonts w:cstheme="minorHAnsi"/>
          <w:color w:val="000000"/>
          <w:sz w:val="24"/>
          <w:szCs w:val="24"/>
        </w:rPr>
        <w:t>ff</w:t>
      </w:r>
      <w:r w:rsidRPr="005274DA">
        <w:rPr>
          <w:rFonts w:cstheme="minorHAnsi"/>
          <w:color w:val="000000"/>
          <w:sz w:val="24"/>
          <w:szCs w:val="24"/>
        </w:rPr>
        <w:t>ect. While a vehicle is in motion, cellular phone use by the</w:t>
      </w:r>
      <w:r w:rsidR="0076595A">
        <w:rPr>
          <w:rFonts w:cstheme="minorHAnsi"/>
          <w:color w:val="000000"/>
          <w:sz w:val="24"/>
          <w:szCs w:val="24"/>
        </w:rPr>
        <w:t xml:space="preserve"> </w:t>
      </w:r>
      <w:r w:rsidRPr="005274DA">
        <w:rPr>
          <w:rFonts w:cstheme="minorHAnsi"/>
          <w:color w:val="000000"/>
          <w:sz w:val="24"/>
          <w:szCs w:val="24"/>
        </w:rPr>
        <w:t>driver is prohibited. If you are approached by any vehicle with flashing</w:t>
      </w:r>
      <w:r w:rsidR="0076595A">
        <w:rPr>
          <w:rFonts w:cstheme="minorHAnsi"/>
          <w:color w:val="000000"/>
          <w:sz w:val="24"/>
          <w:szCs w:val="24"/>
        </w:rPr>
        <w:t xml:space="preserve"> </w:t>
      </w:r>
      <w:r w:rsidRPr="005274DA">
        <w:rPr>
          <w:rFonts w:cstheme="minorHAnsi"/>
          <w:color w:val="000000"/>
          <w:sz w:val="24"/>
          <w:szCs w:val="24"/>
        </w:rPr>
        <w:t>warning lights, pull over, stop completely, and let the vehicle pass. Remain</w:t>
      </w:r>
      <w:r w:rsidR="0076595A">
        <w:rPr>
          <w:rFonts w:cstheme="minorHAnsi"/>
          <w:color w:val="000000"/>
          <w:sz w:val="24"/>
          <w:szCs w:val="24"/>
        </w:rPr>
        <w:t xml:space="preserve"> </w:t>
      </w:r>
      <w:r w:rsidRPr="005274DA">
        <w:rPr>
          <w:rFonts w:cstheme="minorHAnsi"/>
          <w:color w:val="000000"/>
          <w:sz w:val="24"/>
          <w:szCs w:val="24"/>
        </w:rPr>
        <w:t>stopped until all vehicles have passed. If you are following a group of vehicles</w:t>
      </w:r>
      <w:r w:rsidR="0076595A">
        <w:rPr>
          <w:rFonts w:cstheme="minorHAnsi"/>
          <w:color w:val="000000"/>
          <w:sz w:val="24"/>
          <w:szCs w:val="24"/>
        </w:rPr>
        <w:t xml:space="preserve"> </w:t>
      </w:r>
      <w:r w:rsidRPr="005274DA">
        <w:rPr>
          <w:rFonts w:cstheme="minorHAnsi"/>
          <w:color w:val="000000"/>
          <w:sz w:val="24"/>
          <w:szCs w:val="24"/>
        </w:rPr>
        <w:t>with flashing lights, remain at least 300 feet behind. Never attempt to pass a</w:t>
      </w:r>
      <w:r w:rsidR="0076595A">
        <w:rPr>
          <w:rFonts w:cstheme="minorHAnsi"/>
          <w:color w:val="000000"/>
          <w:sz w:val="24"/>
          <w:szCs w:val="24"/>
        </w:rPr>
        <w:t xml:space="preserve"> </w:t>
      </w:r>
      <w:r w:rsidRPr="005274DA">
        <w:rPr>
          <w:rFonts w:cstheme="minorHAnsi"/>
          <w:color w:val="000000"/>
          <w:sz w:val="24"/>
          <w:szCs w:val="24"/>
        </w:rPr>
        <w:t>convoy of vehicles or any vehicles with flashing lights!</w:t>
      </w:r>
    </w:p>
    <w:p w14:paraId="573D8941" w14:textId="77777777" w:rsidR="0076595A" w:rsidRPr="005274DA" w:rsidRDefault="0076595A" w:rsidP="00A66970">
      <w:pPr>
        <w:autoSpaceDE w:val="0"/>
        <w:autoSpaceDN w:val="0"/>
        <w:adjustRightInd w:val="0"/>
        <w:spacing w:after="0" w:line="240" w:lineRule="auto"/>
        <w:ind w:right="-720"/>
        <w:rPr>
          <w:rFonts w:cstheme="minorHAnsi"/>
          <w:color w:val="000000"/>
          <w:sz w:val="24"/>
          <w:szCs w:val="24"/>
        </w:rPr>
      </w:pPr>
    </w:p>
    <w:p w14:paraId="0958E662" w14:textId="77777777" w:rsidR="005274DA" w:rsidRPr="005274DA" w:rsidRDefault="005274DA" w:rsidP="00A66970">
      <w:pPr>
        <w:autoSpaceDE w:val="0"/>
        <w:autoSpaceDN w:val="0"/>
        <w:adjustRightInd w:val="0"/>
        <w:spacing w:after="0" w:line="240" w:lineRule="auto"/>
        <w:ind w:right="-720"/>
        <w:rPr>
          <w:rFonts w:cstheme="minorHAnsi"/>
          <w:b/>
          <w:bCs/>
          <w:color w:val="E22826"/>
          <w:sz w:val="24"/>
          <w:szCs w:val="24"/>
        </w:rPr>
      </w:pPr>
      <w:r w:rsidRPr="005274DA">
        <w:rPr>
          <w:rFonts w:cstheme="minorHAnsi"/>
          <w:b/>
          <w:bCs/>
          <w:color w:val="E22826"/>
          <w:sz w:val="24"/>
          <w:szCs w:val="24"/>
        </w:rPr>
        <w:t>EMERGENCY NUMBERS</w:t>
      </w:r>
    </w:p>
    <w:p w14:paraId="328B0070" w14:textId="77777777" w:rsidR="005274DA" w:rsidRPr="005274DA" w:rsidRDefault="005274DA" w:rsidP="00A66970">
      <w:pPr>
        <w:autoSpaceDE w:val="0"/>
        <w:autoSpaceDN w:val="0"/>
        <w:adjustRightInd w:val="0"/>
        <w:spacing w:after="0" w:line="240" w:lineRule="auto"/>
        <w:ind w:right="-720"/>
        <w:rPr>
          <w:rFonts w:cstheme="minorHAnsi"/>
          <w:b/>
          <w:bCs/>
          <w:color w:val="000000"/>
          <w:sz w:val="24"/>
          <w:szCs w:val="24"/>
        </w:rPr>
      </w:pPr>
      <w:r w:rsidRPr="005274DA">
        <w:rPr>
          <w:rFonts w:cstheme="minorHAnsi"/>
          <w:b/>
          <w:bCs/>
          <w:color w:val="000000"/>
          <w:sz w:val="24"/>
          <w:szCs w:val="24"/>
        </w:rPr>
        <w:t>General Emergency / Chemical Spill / Security 477-5000</w:t>
      </w:r>
    </w:p>
    <w:p w14:paraId="199CA36E" w14:textId="6EC7733A" w:rsidR="005274DA" w:rsidRDefault="005274DA" w:rsidP="00A66970">
      <w:pPr>
        <w:autoSpaceDE w:val="0"/>
        <w:autoSpaceDN w:val="0"/>
        <w:adjustRightInd w:val="0"/>
        <w:spacing w:after="0" w:line="240" w:lineRule="auto"/>
        <w:ind w:right="-720"/>
        <w:rPr>
          <w:rFonts w:cstheme="minorHAnsi"/>
          <w:b/>
          <w:bCs/>
          <w:color w:val="000000"/>
          <w:sz w:val="24"/>
          <w:szCs w:val="24"/>
        </w:rPr>
      </w:pPr>
      <w:r w:rsidRPr="005274DA">
        <w:rPr>
          <w:rFonts w:cstheme="minorHAnsi"/>
          <w:b/>
          <w:bCs/>
          <w:color w:val="000000"/>
          <w:sz w:val="24"/>
          <w:szCs w:val="24"/>
        </w:rPr>
        <w:t>Medical / Ambulance / Fire Department 477-3333</w:t>
      </w:r>
    </w:p>
    <w:p w14:paraId="749C787F" w14:textId="77777777" w:rsidR="0076595A" w:rsidRPr="005274DA" w:rsidRDefault="0076595A" w:rsidP="00A66970">
      <w:pPr>
        <w:autoSpaceDE w:val="0"/>
        <w:autoSpaceDN w:val="0"/>
        <w:adjustRightInd w:val="0"/>
        <w:spacing w:after="0" w:line="240" w:lineRule="auto"/>
        <w:ind w:right="-720"/>
        <w:rPr>
          <w:rFonts w:cstheme="minorHAnsi"/>
          <w:b/>
          <w:bCs/>
          <w:color w:val="000000"/>
          <w:sz w:val="24"/>
          <w:szCs w:val="24"/>
        </w:rPr>
      </w:pPr>
    </w:p>
    <w:p w14:paraId="4890AB0D"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IDENTIFICATION OF PROHIBITED &amp; CONTROLLED ITEMS</w:t>
      </w:r>
    </w:p>
    <w:p w14:paraId="70FEECD5" w14:textId="77777777" w:rsidR="005274DA" w:rsidRPr="005274DA" w:rsidRDefault="005274DA" w:rsidP="00A66970">
      <w:pPr>
        <w:autoSpaceDE w:val="0"/>
        <w:autoSpaceDN w:val="0"/>
        <w:adjustRightInd w:val="0"/>
        <w:spacing w:after="0" w:line="240" w:lineRule="auto"/>
        <w:ind w:right="-720"/>
        <w:rPr>
          <w:rFonts w:cstheme="minorHAnsi"/>
          <w:b/>
          <w:bCs/>
          <w:color w:val="E22826"/>
          <w:sz w:val="24"/>
          <w:szCs w:val="24"/>
        </w:rPr>
      </w:pPr>
      <w:r w:rsidRPr="005274DA">
        <w:rPr>
          <w:rFonts w:cstheme="minorHAnsi"/>
          <w:b/>
          <w:bCs/>
          <w:color w:val="E22826"/>
          <w:sz w:val="24"/>
          <w:szCs w:val="24"/>
        </w:rPr>
        <w:t>IMPORTANT:</w:t>
      </w:r>
    </w:p>
    <w:p w14:paraId="52F488CE" w14:textId="34BE1256"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 xml:space="preserve">Devices with camera, any Bluetooth capability, or any WIFI Hotspot capabilities are strictly </w:t>
      </w:r>
      <w:r w:rsidR="0076595A">
        <w:rPr>
          <w:rFonts w:cstheme="minorHAnsi"/>
          <w:color w:val="000000"/>
          <w:sz w:val="24"/>
          <w:szCs w:val="24"/>
        </w:rPr>
        <w:t>p</w:t>
      </w:r>
      <w:r w:rsidRPr="005274DA">
        <w:rPr>
          <w:rFonts w:cstheme="minorHAnsi"/>
          <w:color w:val="000000"/>
          <w:sz w:val="24"/>
          <w:szCs w:val="24"/>
        </w:rPr>
        <w:t>rohibited from use at Pantex. The capabilities on the devices must be</w:t>
      </w:r>
      <w:r w:rsidR="0076595A">
        <w:rPr>
          <w:rFonts w:cstheme="minorHAnsi"/>
          <w:color w:val="000000"/>
          <w:sz w:val="24"/>
          <w:szCs w:val="24"/>
        </w:rPr>
        <w:t xml:space="preserve"> </w:t>
      </w:r>
      <w:r w:rsidRPr="005274DA">
        <w:rPr>
          <w:rFonts w:cstheme="minorHAnsi"/>
          <w:color w:val="000000"/>
          <w:sz w:val="24"/>
          <w:szCs w:val="24"/>
        </w:rPr>
        <w:t xml:space="preserve">disabled when removed from personal vehicles on plant site. All activities involving controlled articles will be </w:t>
      </w:r>
      <w:r w:rsidR="0076595A">
        <w:rPr>
          <w:rFonts w:cstheme="minorHAnsi"/>
          <w:color w:val="000000"/>
          <w:sz w:val="24"/>
          <w:szCs w:val="24"/>
        </w:rPr>
        <w:t>i</w:t>
      </w:r>
      <w:r w:rsidRPr="005274DA">
        <w:rPr>
          <w:rFonts w:cstheme="minorHAnsi"/>
          <w:color w:val="000000"/>
          <w:sz w:val="24"/>
          <w:szCs w:val="24"/>
        </w:rPr>
        <w:t>nvestigated and may result in disciplinary action, up to</w:t>
      </w:r>
      <w:r w:rsidR="0076595A">
        <w:rPr>
          <w:rFonts w:cstheme="minorHAnsi"/>
          <w:color w:val="000000"/>
          <w:sz w:val="24"/>
          <w:szCs w:val="24"/>
        </w:rPr>
        <w:t xml:space="preserve"> </w:t>
      </w:r>
      <w:r w:rsidRPr="005274DA">
        <w:rPr>
          <w:rFonts w:cstheme="minorHAnsi"/>
          <w:color w:val="000000"/>
          <w:sz w:val="24"/>
          <w:szCs w:val="24"/>
        </w:rPr>
        <w:t>and including termination.</w:t>
      </w:r>
    </w:p>
    <w:p w14:paraId="7AD23C5D"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0A31264C" w14:textId="77777777" w:rsidR="005274DA" w:rsidRPr="005274DA" w:rsidRDefault="005274DA" w:rsidP="00A66970">
      <w:pPr>
        <w:autoSpaceDE w:val="0"/>
        <w:autoSpaceDN w:val="0"/>
        <w:adjustRightInd w:val="0"/>
        <w:spacing w:after="0" w:line="240" w:lineRule="auto"/>
        <w:ind w:right="-720"/>
        <w:rPr>
          <w:rFonts w:cstheme="minorHAnsi"/>
          <w:b/>
          <w:bCs/>
          <w:color w:val="000000"/>
          <w:sz w:val="24"/>
          <w:szCs w:val="24"/>
        </w:rPr>
      </w:pPr>
      <w:r w:rsidRPr="005274DA">
        <w:rPr>
          <w:rFonts w:cstheme="minorHAnsi"/>
          <w:b/>
          <w:bCs/>
          <w:color w:val="000000"/>
          <w:sz w:val="24"/>
          <w:szCs w:val="24"/>
        </w:rPr>
        <w:t>Prohibited Items</w:t>
      </w:r>
    </w:p>
    <w:p w14:paraId="1A96F4D3" w14:textId="2011C435"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 xml:space="preserve">The following items are </w:t>
      </w:r>
      <w:r w:rsidRPr="0091255E">
        <w:rPr>
          <w:rFonts w:cstheme="minorHAnsi"/>
          <w:b/>
          <w:bCs/>
          <w:color w:val="000000"/>
          <w:sz w:val="24"/>
          <w:szCs w:val="24"/>
        </w:rPr>
        <w:t>NEVER</w:t>
      </w:r>
      <w:r w:rsidRPr="005274DA">
        <w:rPr>
          <w:rFonts w:cstheme="minorHAnsi"/>
          <w:color w:val="000000"/>
          <w:sz w:val="24"/>
          <w:szCs w:val="24"/>
        </w:rPr>
        <w:t xml:space="preserve"> allowed </w:t>
      </w:r>
      <w:r w:rsidRPr="0091255E">
        <w:rPr>
          <w:rFonts w:cstheme="minorHAnsi"/>
          <w:b/>
          <w:bCs/>
          <w:color w:val="000000"/>
          <w:sz w:val="24"/>
          <w:szCs w:val="24"/>
        </w:rPr>
        <w:t>ANYWHERE</w:t>
      </w:r>
      <w:r w:rsidRPr="005274DA">
        <w:rPr>
          <w:rFonts w:cstheme="minorHAnsi"/>
          <w:color w:val="000000"/>
          <w:sz w:val="24"/>
          <w:szCs w:val="24"/>
        </w:rPr>
        <w:t xml:space="preserve"> on-site at Pantex, unless prior authorization has been received from Safeguards &amp; Security Division.</w:t>
      </w:r>
    </w:p>
    <w:p w14:paraId="2C3AF382" w14:textId="77777777" w:rsidR="005274DA" w:rsidRPr="005274DA" w:rsidRDefault="005274DA" w:rsidP="00A66970">
      <w:pPr>
        <w:autoSpaceDE w:val="0"/>
        <w:autoSpaceDN w:val="0"/>
        <w:adjustRightInd w:val="0"/>
        <w:spacing w:after="0" w:line="240" w:lineRule="auto"/>
        <w:ind w:right="-720"/>
        <w:rPr>
          <w:rFonts w:cstheme="minorHAnsi"/>
          <w:b/>
          <w:bCs/>
          <w:i/>
          <w:iCs/>
          <w:color w:val="000000"/>
          <w:sz w:val="24"/>
          <w:szCs w:val="24"/>
        </w:rPr>
      </w:pPr>
      <w:r w:rsidRPr="005274DA">
        <w:rPr>
          <w:rFonts w:cstheme="minorHAnsi"/>
          <w:b/>
          <w:bCs/>
          <w:i/>
          <w:iCs/>
          <w:color w:val="000000"/>
          <w:sz w:val="24"/>
          <w:szCs w:val="24"/>
        </w:rPr>
        <w:t>Any type or amount of the following:</w:t>
      </w:r>
    </w:p>
    <w:p w14:paraId="6C9C862F" w14:textId="6B8A5820"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Alcohol</w:t>
      </w:r>
    </w:p>
    <w:p w14:paraId="4BD4AF9C" w14:textId="2D199C47"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Ammunition</w:t>
      </w:r>
    </w:p>
    <w:p w14:paraId="3961DB4C" w14:textId="174BB5E5"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Arrows</w:t>
      </w:r>
    </w:p>
    <w:p w14:paraId="7A26D476" w14:textId="2A7CD93B"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Blackjacks</w:t>
      </w:r>
    </w:p>
    <w:p w14:paraId="3EB1BB9D" w14:textId="16BF32CB"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Chemical dispensing devices for pepper spray, mace, etc.</w:t>
      </w:r>
    </w:p>
    <w:p w14:paraId="43773C8B" w14:textId="02B46C82"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Clubs</w:t>
      </w:r>
    </w:p>
    <w:p w14:paraId="505A776A" w14:textId="404038D8"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Compound bows</w:t>
      </w:r>
    </w:p>
    <w:p w14:paraId="39A3EBF5" w14:textId="4D70941E"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Controlled substances</w:t>
      </w:r>
    </w:p>
    <w:p w14:paraId="609FF6A9" w14:textId="6B872B1B"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Crossbows</w:t>
      </w:r>
    </w:p>
    <w:p w14:paraId="73C6975E" w14:textId="7B8CAD2E"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Drug paraphernalia</w:t>
      </w:r>
    </w:p>
    <w:p w14:paraId="5E93949E" w14:textId="57092D1D"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Drugs (prescriptions are allowed as long as they are</w:t>
      </w:r>
      <w:r w:rsidR="00A66970" w:rsidRPr="00342B91">
        <w:rPr>
          <w:rFonts w:cstheme="minorHAnsi"/>
          <w:color w:val="000000"/>
          <w:sz w:val="24"/>
          <w:szCs w:val="24"/>
        </w:rPr>
        <w:t xml:space="preserve"> </w:t>
      </w:r>
      <w:r w:rsidRPr="00342B91">
        <w:rPr>
          <w:rFonts w:cstheme="minorHAnsi"/>
          <w:color w:val="000000"/>
          <w:sz w:val="24"/>
          <w:szCs w:val="24"/>
        </w:rPr>
        <w:t xml:space="preserve">prescribed for the employee who is using </w:t>
      </w:r>
      <w:r w:rsidR="00A66970" w:rsidRPr="00342B91">
        <w:rPr>
          <w:rFonts w:cstheme="minorHAnsi"/>
          <w:color w:val="000000"/>
          <w:sz w:val="24"/>
          <w:szCs w:val="24"/>
        </w:rPr>
        <w:t>t</w:t>
      </w:r>
      <w:r w:rsidRPr="00342B91">
        <w:rPr>
          <w:rFonts w:cstheme="minorHAnsi"/>
          <w:color w:val="000000"/>
          <w:sz w:val="24"/>
          <w:szCs w:val="24"/>
        </w:rPr>
        <w:t>hem. Medical must</w:t>
      </w:r>
      <w:r w:rsidR="00A66970" w:rsidRPr="00342B91">
        <w:rPr>
          <w:rFonts w:cstheme="minorHAnsi"/>
          <w:color w:val="000000"/>
          <w:sz w:val="24"/>
          <w:szCs w:val="24"/>
        </w:rPr>
        <w:t xml:space="preserve"> </w:t>
      </w:r>
      <w:r w:rsidRPr="00342B91">
        <w:rPr>
          <w:rFonts w:cstheme="minorHAnsi"/>
          <w:color w:val="000000"/>
          <w:sz w:val="24"/>
          <w:szCs w:val="24"/>
        </w:rPr>
        <w:t>be notified of medication use.)</w:t>
      </w:r>
    </w:p>
    <w:p w14:paraId="5EB96875" w14:textId="4C65E898"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Explosives</w:t>
      </w:r>
    </w:p>
    <w:p w14:paraId="3B53FCB0"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09E94266" w14:textId="77777777" w:rsidR="005274DA" w:rsidRPr="005274DA" w:rsidRDefault="005274DA" w:rsidP="00A66970">
      <w:pPr>
        <w:autoSpaceDE w:val="0"/>
        <w:autoSpaceDN w:val="0"/>
        <w:adjustRightInd w:val="0"/>
        <w:spacing w:after="0" w:line="240" w:lineRule="auto"/>
        <w:ind w:right="-720"/>
        <w:rPr>
          <w:rFonts w:cstheme="minorHAnsi"/>
          <w:b/>
          <w:bCs/>
          <w:color w:val="000000"/>
          <w:sz w:val="24"/>
          <w:szCs w:val="24"/>
        </w:rPr>
      </w:pPr>
      <w:r w:rsidRPr="005274DA">
        <w:rPr>
          <w:rFonts w:cstheme="minorHAnsi"/>
          <w:b/>
          <w:bCs/>
          <w:color w:val="000000"/>
          <w:sz w:val="24"/>
          <w:szCs w:val="24"/>
        </w:rPr>
        <w:t>Controlled Items</w:t>
      </w:r>
    </w:p>
    <w:p w14:paraId="54A4FA20" w14:textId="097F116B"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 xml:space="preserve">The following are examples of controlled items that are allowed on-site at Pantex, but MUST </w:t>
      </w:r>
      <w:r w:rsidR="00A66970">
        <w:rPr>
          <w:rFonts w:cstheme="minorHAnsi"/>
          <w:color w:val="000000"/>
          <w:sz w:val="24"/>
          <w:szCs w:val="24"/>
        </w:rPr>
        <w:t>r</w:t>
      </w:r>
      <w:r w:rsidRPr="005274DA">
        <w:rPr>
          <w:rFonts w:cstheme="minorHAnsi"/>
          <w:color w:val="000000"/>
          <w:sz w:val="24"/>
          <w:szCs w:val="24"/>
        </w:rPr>
        <w:t>emain in personal vehicles in the Property Protection Area.</w:t>
      </w:r>
    </w:p>
    <w:p w14:paraId="6ACBFC3A"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581C8ADF" w14:textId="77777777" w:rsidR="005274DA" w:rsidRPr="005274DA" w:rsidRDefault="005274DA" w:rsidP="00A66970">
      <w:pPr>
        <w:autoSpaceDE w:val="0"/>
        <w:autoSpaceDN w:val="0"/>
        <w:adjustRightInd w:val="0"/>
        <w:spacing w:after="0" w:line="240" w:lineRule="auto"/>
        <w:ind w:right="-720"/>
        <w:rPr>
          <w:rFonts w:cstheme="minorHAnsi"/>
          <w:b/>
          <w:bCs/>
          <w:i/>
          <w:iCs/>
          <w:color w:val="000000"/>
          <w:sz w:val="24"/>
          <w:szCs w:val="24"/>
        </w:rPr>
      </w:pPr>
      <w:r w:rsidRPr="005274DA">
        <w:rPr>
          <w:rFonts w:cstheme="minorHAnsi"/>
          <w:b/>
          <w:bCs/>
          <w:i/>
          <w:iCs/>
          <w:color w:val="000000"/>
          <w:sz w:val="24"/>
          <w:szCs w:val="24"/>
        </w:rPr>
        <w:t>Any type or amount of the following:</w:t>
      </w:r>
    </w:p>
    <w:p w14:paraId="0E6755FE" w14:textId="2C5F0688"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Cameras – At no time are pictures to be taken anytime on</w:t>
      </w:r>
      <w:r w:rsidR="00A66970" w:rsidRPr="00342B91">
        <w:rPr>
          <w:rFonts w:cstheme="minorHAnsi"/>
          <w:color w:val="000000"/>
          <w:sz w:val="24"/>
          <w:szCs w:val="24"/>
        </w:rPr>
        <w:t xml:space="preserve"> </w:t>
      </w:r>
      <w:r w:rsidRPr="00342B91">
        <w:rPr>
          <w:rFonts w:cstheme="minorHAnsi"/>
          <w:color w:val="000000"/>
          <w:sz w:val="24"/>
          <w:szCs w:val="24"/>
        </w:rPr>
        <w:t>plant site with any type of personal equipment.</w:t>
      </w:r>
    </w:p>
    <w:p w14:paraId="2D5AAD71" w14:textId="216A428C"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Telephones (all types including cellular, and satellite)</w:t>
      </w:r>
    </w:p>
    <w:p w14:paraId="0ABC9C6C" w14:textId="67456554" w:rsidR="005274DA" w:rsidRPr="00342B91" w:rsidRDefault="005274DA" w:rsidP="00342B91">
      <w:pPr>
        <w:pStyle w:val="ListParagraph"/>
        <w:numPr>
          <w:ilvl w:val="0"/>
          <w:numId w:val="2"/>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Computer Components</w:t>
      </w:r>
    </w:p>
    <w:p w14:paraId="00C9A2F2" w14:textId="7BDCBD55" w:rsidR="005274DA" w:rsidRPr="00342B91" w:rsidRDefault="005274DA" w:rsidP="00342B91">
      <w:pPr>
        <w:pStyle w:val="ListParagraph"/>
        <w:numPr>
          <w:ilvl w:val="0"/>
          <w:numId w:val="7"/>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Cellular wireless cards</w:t>
      </w:r>
    </w:p>
    <w:p w14:paraId="527CCADF" w14:textId="07DD0E3C" w:rsidR="005274DA" w:rsidRPr="00342B91" w:rsidRDefault="005274DA" w:rsidP="00342B91">
      <w:pPr>
        <w:pStyle w:val="ListParagraph"/>
        <w:numPr>
          <w:ilvl w:val="0"/>
          <w:numId w:val="7"/>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Wireless cards</w:t>
      </w:r>
    </w:p>
    <w:p w14:paraId="0116AF67" w14:textId="77777777" w:rsidR="0091255E" w:rsidRDefault="0091255E" w:rsidP="00A66970">
      <w:pPr>
        <w:autoSpaceDE w:val="0"/>
        <w:autoSpaceDN w:val="0"/>
        <w:adjustRightInd w:val="0"/>
        <w:spacing w:after="0" w:line="240" w:lineRule="auto"/>
        <w:ind w:right="-720"/>
        <w:rPr>
          <w:rFonts w:cstheme="minorHAnsi"/>
          <w:b/>
          <w:bCs/>
          <w:color w:val="000000"/>
          <w:sz w:val="24"/>
          <w:szCs w:val="24"/>
        </w:rPr>
      </w:pPr>
    </w:p>
    <w:p w14:paraId="7419D75D" w14:textId="3B993F1A"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b/>
          <w:bCs/>
          <w:color w:val="000000"/>
          <w:sz w:val="24"/>
          <w:szCs w:val="24"/>
        </w:rPr>
        <w:t xml:space="preserve">Exception: </w:t>
      </w:r>
      <w:r w:rsidRPr="005274DA">
        <w:rPr>
          <w:rFonts w:cstheme="minorHAnsi"/>
          <w:color w:val="000000"/>
          <w:sz w:val="24"/>
          <w:szCs w:val="24"/>
        </w:rPr>
        <w:t>Wireless cards issued for Pool Laptops in</w:t>
      </w:r>
      <w:r w:rsidR="00A66970">
        <w:rPr>
          <w:rFonts w:cstheme="minorHAnsi"/>
          <w:color w:val="000000"/>
          <w:sz w:val="24"/>
          <w:szCs w:val="24"/>
        </w:rPr>
        <w:t xml:space="preserve"> </w:t>
      </w:r>
      <w:r w:rsidRPr="005274DA">
        <w:rPr>
          <w:rFonts w:cstheme="minorHAnsi"/>
          <w:color w:val="000000"/>
          <w:sz w:val="24"/>
          <w:szCs w:val="24"/>
        </w:rPr>
        <w:t>transit between 16-19 and your car</w:t>
      </w:r>
    </w:p>
    <w:p w14:paraId="1E67FD21" w14:textId="79BCFC2F"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Any device with Bluetooth capability</w:t>
      </w:r>
    </w:p>
    <w:p w14:paraId="166695A9" w14:textId="30D378A3"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Any other computer component or peripheral</w:t>
      </w:r>
    </w:p>
    <w:p w14:paraId="222E0F78" w14:textId="329816A9"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Computers not owned by Pantex – Exceptions for this</w:t>
      </w:r>
      <w:r w:rsidR="00A66970" w:rsidRPr="00342B91">
        <w:rPr>
          <w:rFonts w:cstheme="minorHAnsi"/>
          <w:color w:val="000000"/>
          <w:sz w:val="24"/>
          <w:szCs w:val="24"/>
        </w:rPr>
        <w:t xml:space="preserve"> </w:t>
      </w:r>
      <w:r w:rsidRPr="00342B91">
        <w:rPr>
          <w:rFonts w:cstheme="minorHAnsi"/>
          <w:color w:val="000000"/>
          <w:sz w:val="24"/>
          <w:szCs w:val="24"/>
        </w:rPr>
        <w:t>category are given on a case-by-case basis by the Information</w:t>
      </w:r>
      <w:r w:rsidR="00A66970" w:rsidRPr="00342B91">
        <w:rPr>
          <w:rFonts w:cstheme="minorHAnsi"/>
          <w:color w:val="000000"/>
          <w:sz w:val="24"/>
          <w:szCs w:val="24"/>
        </w:rPr>
        <w:t xml:space="preserve"> </w:t>
      </w:r>
      <w:r w:rsidRPr="00342B91">
        <w:rPr>
          <w:rFonts w:cstheme="minorHAnsi"/>
          <w:color w:val="000000"/>
          <w:sz w:val="24"/>
          <w:szCs w:val="24"/>
        </w:rPr>
        <w:t>Systems Security Site Manager (ISSM) or their designate</w:t>
      </w:r>
    </w:p>
    <w:p w14:paraId="5C142225" w14:textId="78248803"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Laptops/Netbooks</w:t>
      </w:r>
    </w:p>
    <w:p w14:paraId="0B6EBE16" w14:textId="1238C647" w:rsidR="005274DA"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Smart phones/PDAs (i.e.</w:t>
      </w:r>
      <w:r w:rsidR="0026176F">
        <w:rPr>
          <w:rFonts w:cstheme="minorHAnsi"/>
          <w:color w:val="000000"/>
          <w:sz w:val="24"/>
          <w:szCs w:val="24"/>
        </w:rPr>
        <w:t>,</w:t>
      </w:r>
      <w:r w:rsidRPr="00342B91">
        <w:rPr>
          <w:rFonts w:cstheme="minorHAnsi"/>
          <w:color w:val="000000"/>
          <w:sz w:val="24"/>
          <w:szCs w:val="24"/>
        </w:rPr>
        <w:t xml:space="preserve"> iPhones)</w:t>
      </w:r>
    </w:p>
    <w:p w14:paraId="19978E04" w14:textId="77777777" w:rsidR="00342B91" w:rsidRPr="00342B91" w:rsidRDefault="00342B91" w:rsidP="00342B91">
      <w:pPr>
        <w:pStyle w:val="ListParagraph"/>
        <w:autoSpaceDE w:val="0"/>
        <w:autoSpaceDN w:val="0"/>
        <w:adjustRightInd w:val="0"/>
        <w:spacing w:after="0" w:line="240" w:lineRule="auto"/>
        <w:ind w:right="-720"/>
        <w:rPr>
          <w:rFonts w:cstheme="minorHAnsi"/>
          <w:color w:val="000000"/>
          <w:sz w:val="24"/>
          <w:szCs w:val="24"/>
        </w:rPr>
      </w:pPr>
    </w:p>
    <w:p w14:paraId="327F00E6" w14:textId="3F80B329" w:rsidR="005274DA" w:rsidRDefault="005274DA" w:rsidP="00A66970">
      <w:pPr>
        <w:autoSpaceDE w:val="0"/>
        <w:autoSpaceDN w:val="0"/>
        <w:adjustRightInd w:val="0"/>
        <w:spacing w:after="0" w:line="240" w:lineRule="auto"/>
        <w:ind w:right="-720"/>
        <w:rPr>
          <w:rFonts w:cstheme="minorHAnsi"/>
          <w:b/>
          <w:bCs/>
          <w:i/>
          <w:iCs/>
          <w:color w:val="000000"/>
          <w:sz w:val="24"/>
          <w:szCs w:val="24"/>
        </w:rPr>
      </w:pPr>
      <w:r w:rsidRPr="005274DA">
        <w:rPr>
          <w:rFonts w:cstheme="minorHAnsi"/>
          <w:b/>
          <w:bCs/>
          <w:i/>
          <w:iCs/>
          <w:color w:val="000000"/>
          <w:sz w:val="24"/>
          <w:szCs w:val="24"/>
        </w:rPr>
        <w:t>Basically – if you can plug it in, if you can upload, download, or transmit information with it, leave it in your personal vehicle in the Property Protection Area.</w:t>
      </w:r>
    </w:p>
    <w:p w14:paraId="4765F6AC" w14:textId="77777777" w:rsidR="00342B91" w:rsidRPr="005274DA" w:rsidRDefault="00342B91" w:rsidP="00A66970">
      <w:pPr>
        <w:autoSpaceDE w:val="0"/>
        <w:autoSpaceDN w:val="0"/>
        <w:adjustRightInd w:val="0"/>
        <w:spacing w:after="0" w:line="240" w:lineRule="auto"/>
        <w:ind w:right="-720"/>
        <w:rPr>
          <w:rFonts w:cstheme="minorHAnsi"/>
          <w:b/>
          <w:bCs/>
          <w:i/>
          <w:iCs/>
          <w:color w:val="000000"/>
          <w:sz w:val="24"/>
          <w:szCs w:val="24"/>
        </w:rPr>
      </w:pPr>
    </w:p>
    <w:p w14:paraId="0BE7BC29" w14:textId="6E62B4CB"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b/>
          <w:bCs/>
          <w:color w:val="000000"/>
          <w:sz w:val="24"/>
          <w:szCs w:val="24"/>
        </w:rPr>
        <w:t xml:space="preserve">NOTE: </w:t>
      </w:r>
      <w:r w:rsidRPr="005274DA">
        <w:rPr>
          <w:rFonts w:cstheme="minorHAnsi"/>
          <w:color w:val="000000"/>
          <w:sz w:val="24"/>
          <w:szCs w:val="24"/>
        </w:rPr>
        <w:t>Government-owned equipment must be pre-approved and documented before it can be brought onto the plant site. Employees planning to purchase</w:t>
      </w:r>
      <w:r w:rsidR="00A66970">
        <w:rPr>
          <w:rFonts w:cstheme="minorHAnsi"/>
          <w:color w:val="000000"/>
          <w:sz w:val="24"/>
          <w:szCs w:val="24"/>
        </w:rPr>
        <w:t xml:space="preserve"> </w:t>
      </w:r>
      <w:r w:rsidRPr="005274DA">
        <w:rPr>
          <w:rFonts w:cstheme="minorHAnsi"/>
          <w:color w:val="000000"/>
          <w:sz w:val="24"/>
          <w:szCs w:val="24"/>
        </w:rPr>
        <w:t>electronic equipment for use at work should contact the Technical Security O</w:t>
      </w:r>
      <w:r w:rsidR="00A66970">
        <w:rPr>
          <w:rFonts w:cstheme="minorHAnsi"/>
          <w:color w:val="000000"/>
          <w:sz w:val="24"/>
          <w:szCs w:val="24"/>
        </w:rPr>
        <w:t>ffi</w:t>
      </w:r>
      <w:r w:rsidRPr="005274DA">
        <w:rPr>
          <w:rFonts w:cstheme="minorHAnsi"/>
          <w:color w:val="000000"/>
          <w:sz w:val="24"/>
          <w:szCs w:val="24"/>
        </w:rPr>
        <w:t>ce prior to purchase. Electrical Devices are not permitted into a Nuclear Facility with</w:t>
      </w:r>
      <w:r w:rsidR="00A66970">
        <w:rPr>
          <w:rFonts w:cstheme="minorHAnsi"/>
          <w:color w:val="000000"/>
          <w:sz w:val="24"/>
          <w:szCs w:val="24"/>
        </w:rPr>
        <w:t xml:space="preserve"> </w:t>
      </w:r>
      <w:r w:rsidRPr="005274DA">
        <w:rPr>
          <w:rFonts w:cstheme="minorHAnsi"/>
          <w:color w:val="000000"/>
          <w:sz w:val="24"/>
          <w:szCs w:val="24"/>
        </w:rPr>
        <w:t>the exception of non-transmitting watches, non-transmitting pagers, RSA tokens (model SID700 only), Pantex-issued pedometers, hearing aids, and internal medical</w:t>
      </w:r>
      <w:r w:rsidR="00A66970">
        <w:rPr>
          <w:rFonts w:cstheme="minorHAnsi"/>
          <w:color w:val="000000"/>
          <w:sz w:val="24"/>
          <w:szCs w:val="24"/>
        </w:rPr>
        <w:t xml:space="preserve"> </w:t>
      </w:r>
      <w:r w:rsidRPr="005274DA">
        <w:rPr>
          <w:rFonts w:cstheme="minorHAnsi"/>
          <w:color w:val="000000"/>
          <w:sz w:val="24"/>
          <w:szCs w:val="24"/>
        </w:rPr>
        <w:t xml:space="preserve">devices that do not have defibrillator capabilities. All other electrical devices or medical equipment should be reported to Pantex escorts to identify allowable </w:t>
      </w:r>
      <w:r w:rsidR="00A66970">
        <w:rPr>
          <w:rFonts w:cstheme="minorHAnsi"/>
          <w:color w:val="000000"/>
          <w:sz w:val="24"/>
          <w:szCs w:val="24"/>
        </w:rPr>
        <w:t>f</w:t>
      </w:r>
      <w:r w:rsidRPr="005274DA">
        <w:rPr>
          <w:rFonts w:cstheme="minorHAnsi"/>
          <w:color w:val="000000"/>
          <w:sz w:val="24"/>
          <w:szCs w:val="24"/>
        </w:rPr>
        <w:t>acilities.</w:t>
      </w:r>
    </w:p>
    <w:p w14:paraId="5BBEB712"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7212478A" w14:textId="7FC448D0"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b/>
          <w:bCs/>
          <w:color w:val="000000"/>
          <w:sz w:val="24"/>
          <w:szCs w:val="24"/>
        </w:rPr>
        <w:t xml:space="preserve">NOTE: </w:t>
      </w:r>
      <w:r w:rsidRPr="005274DA">
        <w:rPr>
          <w:rFonts w:cstheme="minorHAnsi"/>
          <w:color w:val="000000"/>
          <w:sz w:val="24"/>
          <w:szCs w:val="24"/>
        </w:rPr>
        <w:t>Pantex issued pagers are the only authorized pagers allowed for sitewide use. All other pagers (government or personally owned) must be evaluated and approved through the Pantex technical review process.</w:t>
      </w:r>
    </w:p>
    <w:p w14:paraId="424F73F1" w14:textId="29CB59F7"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Explosive devices</w:t>
      </w:r>
    </w:p>
    <w:p w14:paraId="7D1FB34C" w14:textId="1AE36246"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Fertilizer</w:t>
      </w:r>
    </w:p>
    <w:p w14:paraId="442E6724" w14:textId="62ADD192"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Firearms</w:t>
      </w:r>
    </w:p>
    <w:p w14:paraId="4337A5B9" w14:textId="2CF012F2"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Illegal drugs</w:t>
      </w:r>
    </w:p>
    <w:p w14:paraId="48DD7549" w14:textId="6BF864B2"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Incendiary devices</w:t>
      </w:r>
    </w:p>
    <w:p w14:paraId="72E94B81" w14:textId="5698DCB9"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Items that could be used to manufacture explosives</w:t>
      </w:r>
    </w:p>
    <w:p w14:paraId="7B0299D5" w14:textId="4D8A6507"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Knives with blades 2.5 inches and longer</w:t>
      </w:r>
    </w:p>
    <w:p w14:paraId="2DD477E4" w14:textId="7E371157"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Knuckles</w:t>
      </w:r>
    </w:p>
    <w:p w14:paraId="4B0834E1" w14:textId="4E48E6C6"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Nightsticks</w:t>
      </w:r>
    </w:p>
    <w:p w14:paraId="14E1676B" w14:textId="3BB07747"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lastRenderedPageBreak/>
        <w:t>Nun chucks</w:t>
      </w:r>
    </w:p>
    <w:p w14:paraId="264938E2" w14:textId="51AA8B0A"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Stun guns</w:t>
      </w:r>
    </w:p>
    <w:p w14:paraId="6217F4BD" w14:textId="1171F382"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Swords</w:t>
      </w:r>
    </w:p>
    <w:p w14:paraId="5A74D7C9" w14:textId="282A4A67"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Technical Surveillance Equipment (</w:t>
      </w:r>
      <w:r w:rsidR="00D34A84" w:rsidRPr="00342B91">
        <w:rPr>
          <w:rFonts w:cstheme="minorHAnsi"/>
          <w:color w:val="000000"/>
          <w:sz w:val="24"/>
          <w:szCs w:val="24"/>
        </w:rPr>
        <w:t>i.e.,</w:t>
      </w:r>
      <w:r w:rsidRPr="00342B91">
        <w:rPr>
          <w:rFonts w:cstheme="minorHAnsi"/>
          <w:color w:val="000000"/>
          <w:sz w:val="24"/>
          <w:szCs w:val="24"/>
        </w:rPr>
        <w:t xml:space="preserve"> any equipment</w:t>
      </w:r>
      <w:r w:rsidR="00A66970" w:rsidRPr="00342B91">
        <w:rPr>
          <w:rFonts w:cstheme="minorHAnsi"/>
          <w:color w:val="000000"/>
          <w:sz w:val="24"/>
          <w:szCs w:val="24"/>
        </w:rPr>
        <w:t xml:space="preserve"> </w:t>
      </w:r>
      <w:r w:rsidRPr="00342B91">
        <w:rPr>
          <w:rFonts w:cstheme="minorHAnsi"/>
          <w:color w:val="000000"/>
          <w:sz w:val="24"/>
          <w:szCs w:val="24"/>
        </w:rPr>
        <w:t>specifically designed to clandestinely collect information)</w:t>
      </w:r>
    </w:p>
    <w:p w14:paraId="4F8719B4" w14:textId="3F808B36" w:rsidR="005274DA" w:rsidRPr="00342B91" w:rsidRDefault="005274DA" w:rsidP="00342B91">
      <w:pPr>
        <w:pStyle w:val="ListParagraph"/>
        <w:numPr>
          <w:ilvl w:val="0"/>
          <w:numId w:val="8"/>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Zip guns</w:t>
      </w:r>
    </w:p>
    <w:p w14:paraId="0CF1E682" w14:textId="79750830"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Media players (</w:t>
      </w:r>
      <w:r w:rsidR="00D34A84" w:rsidRPr="00342B91">
        <w:rPr>
          <w:rFonts w:cstheme="minorHAnsi"/>
          <w:color w:val="000000"/>
          <w:sz w:val="24"/>
          <w:szCs w:val="24"/>
        </w:rPr>
        <w:t>i.e.,</w:t>
      </w:r>
      <w:r w:rsidRPr="00342B91">
        <w:rPr>
          <w:rFonts w:cstheme="minorHAnsi"/>
          <w:color w:val="000000"/>
          <w:sz w:val="24"/>
          <w:szCs w:val="24"/>
        </w:rPr>
        <w:t xml:space="preserve"> iPods)</w:t>
      </w:r>
    </w:p>
    <w:p w14:paraId="3724D415" w14:textId="19C8112D"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Tablets, pads, and slates (</w:t>
      </w:r>
      <w:r w:rsidR="00D34A84" w:rsidRPr="00342B91">
        <w:rPr>
          <w:rFonts w:cstheme="minorHAnsi"/>
          <w:color w:val="000000"/>
          <w:sz w:val="24"/>
          <w:szCs w:val="24"/>
        </w:rPr>
        <w:t>i.e.,</w:t>
      </w:r>
      <w:r w:rsidRPr="00342B91">
        <w:rPr>
          <w:rFonts w:cstheme="minorHAnsi"/>
          <w:color w:val="000000"/>
          <w:sz w:val="24"/>
          <w:szCs w:val="24"/>
        </w:rPr>
        <w:t xml:space="preserve"> iPads)</w:t>
      </w:r>
    </w:p>
    <w:p w14:paraId="1AE8EEB7" w14:textId="2B47A904"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Game devices (</w:t>
      </w:r>
      <w:r w:rsidR="00D34A84" w:rsidRPr="00342B91">
        <w:rPr>
          <w:rFonts w:cstheme="minorHAnsi"/>
          <w:color w:val="000000"/>
          <w:sz w:val="24"/>
          <w:szCs w:val="24"/>
        </w:rPr>
        <w:t>i.e.,</w:t>
      </w:r>
      <w:r w:rsidRPr="00342B91">
        <w:rPr>
          <w:rFonts w:cstheme="minorHAnsi"/>
          <w:color w:val="000000"/>
          <w:sz w:val="24"/>
          <w:szCs w:val="24"/>
        </w:rPr>
        <w:t xml:space="preserve"> PSPs)</w:t>
      </w:r>
    </w:p>
    <w:p w14:paraId="751AA816" w14:textId="66CE334D"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Any other device with a processor and storage</w:t>
      </w:r>
    </w:p>
    <w:p w14:paraId="1AAF4A62" w14:textId="0FB6A110"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Global Positioning Systems (GPS) – (e.g., Portable (Transmit/Receive))</w:t>
      </w:r>
    </w:p>
    <w:p w14:paraId="51C544C7" w14:textId="43BF331F"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On-Star</w:t>
      </w:r>
    </w:p>
    <w:p w14:paraId="17EC6275" w14:textId="1D8BC5A9"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Personal software</w:t>
      </w:r>
    </w:p>
    <w:p w14:paraId="5F49F42E" w14:textId="0B329449"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Radio frequency (RF) devices (Note: key fobs ARE allowed except in Nuclear</w:t>
      </w:r>
      <w:r w:rsidR="00A66970" w:rsidRPr="00342B91">
        <w:rPr>
          <w:rFonts w:cstheme="minorHAnsi"/>
          <w:color w:val="000000"/>
          <w:sz w:val="24"/>
          <w:szCs w:val="24"/>
        </w:rPr>
        <w:t xml:space="preserve"> </w:t>
      </w:r>
      <w:r w:rsidRPr="00342B91">
        <w:rPr>
          <w:rFonts w:cstheme="minorHAnsi"/>
          <w:color w:val="000000"/>
          <w:sz w:val="24"/>
          <w:szCs w:val="24"/>
        </w:rPr>
        <w:t>Explosive Areas)</w:t>
      </w:r>
    </w:p>
    <w:p w14:paraId="3329628D" w14:textId="75D5C12B"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Recording devices (optical, video, audio, or data)</w:t>
      </w:r>
    </w:p>
    <w:p w14:paraId="55B68CE5" w14:textId="0294ABB6"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XM or Sirius radio receivers with recording capabilities</w:t>
      </w:r>
    </w:p>
    <w:p w14:paraId="0131505C" w14:textId="7F7A7234"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Any privately owned device, electronic or optical, capable of recording, processing,</w:t>
      </w:r>
      <w:r w:rsidR="00A66970" w:rsidRPr="00342B91">
        <w:rPr>
          <w:rFonts w:cstheme="minorHAnsi"/>
          <w:color w:val="000000"/>
          <w:sz w:val="24"/>
          <w:szCs w:val="24"/>
        </w:rPr>
        <w:t xml:space="preserve"> </w:t>
      </w:r>
      <w:r w:rsidRPr="00342B91">
        <w:rPr>
          <w:rFonts w:cstheme="minorHAnsi"/>
          <w:color w:val="000000"/>
          <w:sz w:val="24"/>
          <w:szCs w:val="24"/>
        </w:rPr>
        <w:t>storing or transferring audio, computer data, video or photos.</w:t>
      </w:r>
    </w:p>
    <w:p w14:paraId="1EFA12D8"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5BE47ECF" w14:textId="77777777" w:rsidR="005274DA" w:rsidRPr="005274DA" w:rsidRDefault="005274DA" w:rsidP="00A66970">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OPSEC &amp; PUBLIC INFORMATION RELEASE</w:t>
      </w:r>
    </w:p>
    <w:p w14:paraId="791307B3" w14:textId="2D39DFA6"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Only a limited amount of Pantex information may be released. For items such as professional publications, statements of work, occurrence reports, photographs, etc.,</w:t>
      </w:r>
      <w:r w:rsidR="00A66970">
        <w:rPr>
          <w:rFonts w:cstheme="minorHAnsi"/>
          <w:color w:val="000000"/>
          <w:sz w:val="24"/>
          <w:szCs w:val="24"/>
        </w:rPr>
        <w:t xml:space="preserve"> </w:t>
      </w:r>
      <w:r w:rsidRPr="005274DA">
        <w:rPr>
          <w:rFonts w:cstheme="minorHAnsi"/>
          <w:color w:val="000000"/>
          <w:sz w:val="24"/>
          <w:szCs w:val="24"/>
        </w:rPr>
        <w:t>you must submit an Information Release O</w:t>
      </w:r>
      <w:r w:rsidR="00A66970">
        <w:rPr>
          <w:rFonts w:cstheme="minorHAnsi"/>
          <w:color w:val="000000"/>
          <w:sz w:val="24"/>
          <w:szCs w:val="24"/>
        </w:rPr>
        <w:t>ffi</w:t>
      </w:r>
      <w:r w:rsidRPr="005274DA">
        <w:rPr>
          <w:rFonts w:cstheme="minorHAnsi"/>
          <w:color w:val="000000"/>
          <w:sz w:val="24"/>
          <w:szCs w:val="24"/>
        </w:rPr>
        <w:t>ce (IRO) request online for proper approvals (</w:t>
      </w:r>
      <w:r w:rsidR="00C76239">
        <w:rPr>
          <w:rFonts w:cstheme="minorHAnsi"/>
          <w:color w:val="000000"/>
          <w:sz w:val="24"/>
          <w:szCs w:val="24"/>
        </w:rPr>
        <w:t>MNL-352367</w:t>
      </w:r>
      <w:r w:rsidRPr="005274DA">
        <w:rPr>
          <w:rFonts w:cstheme="minorHAnsi"/>
          <w:color w:val="000000"/>
          <w:sz w:val="24"/>
          <w:szCs w:val="24"/>
        </w:rPr>
        <w:t>).</w:t>
      </w:r>
      <w:r w:rsidR="00A66970">
        <w:rPr>
          <w:rFonts w:cstheme="minorHAnsi"/>
          <w:color w:val="000000"/>
          <w:sz w:val="24"/>
          <w:szCs w:val="24"/>
        </w:rPr>
        <w:t xml:space="preserve"> </w:t>
      </w:r>
      <w:r w:rsidRPr="005274DA">
        <w:rPr>
          <w:rFonts w:cstheme="minorHAnsi"/>
          <w:color w:val="000000"/>
          <w:sz w:val="24"/>
          <w:szCs w:val="24"/>
        </w:rPr>
        <w:t>If you are granted access to RD and SNM in connection with a classified visit, you must protect this information and material, and you do not have access to Pantex</w:t>
      </w:r>
      <w:r w:rsidR="00A66970">
        <w:rPr>
          <w:rFonts w:cstheme="minorHAnsi"/>
          <w:color w:val="000000"/>
          <w:sz w:val="24"/>
          <w:szCs w:val="24"/>
        </w:rPr>
        <w:t xml:space="preserve"> </w:t>
      </w:r>
      <w:r w:rsidRPr="005274DA">
        <w:rPr>
          <w:rFonts w:cstheme="minorHAnsi"/>
          <w:color w:val="000000"/>
          <w:sz w:val="24"/>
          <w:szCs w:val="24"/>
        </w:rPr>
        <w:t>classified or SNM after your visit period ends. You are subject to all DOE or Other Government Agency clearance reporting requirements while you are at Pantex and</w:t>
      </w:r>
      <w:r w:rsidR="00A66970">
        <w:rPr>
          <w:rFonts w:cstheme="minorHAnsi"/>
          <w:color w:val="000000"/>
          <w:sz w:val="24"/>
          <w:szCs w:val="24"/>
        </w:rPr>
        <w:t xml:space="preserve"> </w:t>
      </w:r>
      <w:r w:rsidRPr="005274DA">
        <w:rPr>
          <w:rFonts w:cstheme="minorHAnsi"/>
          <w:color w:val="000000"/>
          <w:sz w:val="24"/>
          <w:szCs w:val="24"/>
        </w:rPr>
        <w:t>must notify your host of any event or condition that is reportable by cleared personnel, including but not limited to any arrest or detention and any change to your</w:t>
      </w:r>
      <w:r w:rsidR="00A66970">
        <w:rPr>
          <w:rFonts w:cstheme="minorHAnsi"/>
          <w:color w:val="000000"/>
          <w:sz w:val="24"/>
          <w:szCs w:val="24"/>
        </w:rPr>
        <w:t xml:space="preserve"> </w:t>
      </w:r>
      <w:r w:rsidRPr="005274DA">
        <w:rPr>
          <w:rFonts w:cstheme="minorHAnsi"/>
          <w:color w:val="000000"/>
          <w:sz w:val="24"/>
          <w:szCs w:val="24"/>
        </w:rPr>
        <w:t>name or immigration status.</w:t>
      </w:r>
      <w:r w:rsidR="00A66970">
        <w:rPr>
          <w:rFonts w:cstheme="minorHAnsi"/>
          <w:color w:val="000000"/>
          <w:sz w:val="24"/>
          <w:szCs w:val="24"/>
        </w:rPr>
        <w:t xml:space="preserve"> </w:t>
      </w:r>
      <w:r w:rsidRPr="005274DA">
        <w:rPr>
          <w:rFonts w:cstheme="minorHAnsi"/>
          <w:color w:val="000000"/>
          <w:sz w:val="24"/>
          <w:szCs w:val="24"/>
        </w:rPr>
        <w:t>You are reminded only those Pantex employees that have been specifically designated to speak for Pantex to the media are authorized to do so. If you are contacted</w:t>
      </w:r>
      <w:r w:rsidR="00A66970">
        <w:rPr>
          <w:rFonts w:cstheme="minorHAnsi"/>
          <w:color w:val="000000"/>
          <w:sz w:val="24"/>
          <w:szCs w:val="24"/>
        </w:rPr>
        <w:t xml:space="preserve"> </w:t>
      </w:r>
      <w:r w:rsidRPr="005274DA">
        <w:rPr>
          <w:rFonts w:cstheme="minorHAnsi"/>
          <w:color w:val="000000"/>
          <w:sz w:val="24"/>
          <w:szCs w:val="24"/>
        </w:rPr>
        <w:t>by any media personnel for your comments on Pantex information, you are directed to refuse the request, and recommend that they contact the Pantex Public A</w:t>
      </w:r>
      <w:r w:rsidR="00A66970">
        <w:rPr>
          <w:rFonts w:cstheme="minorHAnsi"/>
          <w:color w:val="000000"/>
          <w:sz w:val="24"/>
          <w:szCs w:val="24"/>
        </w:rPr>
        <w:t>ff</w:t>
      </w:r>
      <w:r w:rsidRPr="005274DA">
        <w:rPr>
          <w:rFonts w:cstheme="minorHAnsi"/>
          <w:color w:val="000000"/>
          <w:sz w:val="24"/>
          <w:szCs w:val="24"/>
        </w:rPr>
        <w:t>airs</w:t>
      </w:r>
      <w:r w:rsidR="00A66970">
        <w:rPr>
          <w:rFonts w:cstheme="minorHAnsi"/>
          <w:color w:val="000000"/>
          <w:sz w:val="24"/>
          <w:szCs w:val="24"/>
        </w:rPr>
        <w:t xml:space="preserve"> </w:t>
      </w:r>
      <w:r w:rsidRPr="005274DA">
        <w:rPr>
          <w:rFonts w:cstheme="minorHAnsi"/>
          <w:color w:val="000000"/>
          <w:sz w:val="24"/>
          <w:szCs w:val="24"/>
        </w:rPr>
        <w:t>Department (WI 02.04.08.01.01).</w:t>
      </w:r>
      <w:r w:rsidR="00A66970">
        <w:rPr>
          <w:rFonts w:cstheme="minorHAnsi"/>
          <w:color w:val="000000"/>
          <w:sz w:val="24"/>
          <w:szCs w:val="24"/>
        </w:rPr>
        <w:t xml:space="preserve"> </w:t>
      </w:r>
      <w:r w:rsidRPr="005274DA">
        <w:rPr>
          <w:rFonts w:cstheme="minorHAnsi"/>
          <w:color w:val="000000"/>
          <w:sz w:val="24"/>
          <w:szCs w:val="24"/>
        </w:rPr>
        <w:t>Also, use appropriate shred boxes for paper waste. Do NOT dispose of paper in business trash or dumpsters.</w:t>
      </w:r>
      <w:r w:rsidR="00A66970">
        <w:rPr>
          <w:rFonts w:cstheme="minorHAnsi"/>
          <w:color w:val="000000"/>
          <w:sz w:val="24"/>
          <w:szCs w:val="24"/>
        </w:rPr>
        <w:t xml:space="preserve"> </w:t>
      </w:r>
      <w:r w:rsidRPr="005274DA">
        <w:rPr>
          <w:rFonts w:cstheme="minorHAnsi"/>
          <w:color w:val="000000"/>
          <w:sz w:val="24"/>
          <w:szCs w:val="24"/>
        </w:rPr>
        <w:t>Information found in the public domain to be sensitive to Pantex or Pantex employees will be handled according to Federal Law, DOE Orders, and the Pantex Employee</w:t>
      </w:r>
      <w:r w:rsidR="00A66970">
        <w:rPr>
          <w:rFonts w:cstheme="minorHAnsi"/>
          <w:color w:val="000000"/>
          <w:sz w:val="24"/>
          <w:szCs w:val="24"/>
        </w:rPr>
        <w:t xml:space="preserve"> </w:t>
      </w:r>
      <w:r w:rsidRPr="005274DA">
        <w:rPr>
          <w:rFonts w:cstheme="minorHAnsi"/>
          <w:color w:val="000000"/>
          <w:sz w:val="24"/>
          <w:szCs w:val="24"/>
        </w:rPr>
        <w:t>Manual (MNL-00018). Acts of misconduct, neglect and/or unauthorized public disclosures about Pantex are strictly prohibited and may result in criminal and/or civil</w:t>
      </w:r>
      <w:r w:rsidR="00A66970">
        <w:rPr>
          <w:rFonts w:cstheme="minorHAnsi"/>
          <w:color w:val="000000"/>
          <w:sz w:val="24"/>
          <w:szCs w:val="24"/>
        </w:rPr>
        <w:t xml:space="preserve"> </w:t>
      </w:r>
      <w:r w:rsidRPr="005274DA">
        <w:rPr>
          <w:rFonts w:cstheme="minorHAnsi"/>
          <w:color w:val="000000"/>
          <w:sz w:val="24"/>
          <w:szCs w:val="24"/>
        </w:rPr>
        <w:t>penalties.</w:t>
      </w:r>
    </w:p>
    <w:p w14:paraId="57ABEB50"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6A1B6951" w14:textId="796F4D80" w:rsid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 xml:space="preserve">Violations may also result in disciplinary action by the Company up to, and including, </w:t>
      </w:r>
      <w:r w:rsidR="00A66970">
        <w:rPr>
          <w:rFonts w:cstheme="minorHAnsi"/>
          <w:color w:val="000000"/>
          <w:sz w:val="24"/>
          <w:szCs w:val="24"/>
        </w:rPr>
        <w:t>t</w:t>
      </w:r>
      <w:r w:rsidRPr="005274DA">
        <w:rPr>
          <w:rFonts w:cstheme="minorHAnsi"/>
          <w:color w:val="000000"/>
          <w:sz w:val="24"/>
          <w:szCs w:val="24"/>
        </w:rPr>
        <w:t>ermination.</w:t>
      </w:r>
    </w:p>
    <w:p w14:paraId="3DFD27DA"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38A43C0A" w14:textId="77777777" w:rsidR="005274DA" w:rsidRPr="005274DA" w:rsidRDefault="005274DA" w:rsidP="00A66970">
      <w:pPr>
        <w:autoSpaceDE w:val="0"/>
        <w:autoSpaceDN w:val="0"/>
        <w:adjustRightInd w:val="0"/>
        <w:spacing w:after="0" w:line="240" w:lineRule="auto"/>
        <w:ind w:right="-720"/>
        <w:rPr>
          <w:rFonts w:cstheme="minorHAnsi"/>
          <w:color w:val="000000"/>
          <w:sz w:val="24"/>
          <w:szCs w:val="24"/>
        </w:rPr>
      </w:pPr>
      <w:r w:rsidRPr="005274DA">
        <w:rPr>
          <w:rFonts w:cstheme="minorHAnsi"/>
          <w:color w:val="000000"/>
          <w:sz w:val="24"/>
          <w:szCs w:val="24"/>
        </w:rPr>
        <w:t>To Summarize:</w:t>
      </w:r>
    </w:p>
    <w:p w14:paraId="0FA02FE4" w14:textId="79D43D40"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You are prohibited from disclosing Pantex information without approval</w:t>
      </w:r>
    </w:p>
    <w:p w14:paraId="0F59F2A8" w14:textId="0DF6EE1B" w:rsidR="005274DA" w:rsidRPr="00342B91" w:rsidRDefault="005274DA" w:rsidP="00342B91">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For public release authorization, you must have the content reviewed by submitting an IRO request</w:t>
      </w:r>
    </w:p>
    <w:p w14:paraId="1ABF0B27" w14:textId="4A62AB6D" w:rsidR="005274DA" w:rsidRPr="007B6F1F" w:rsidRDefault="005274DA" w:rsidP="007B6F1F">
      <w:pPr>
        <w:pStyle w:val="ListParagraph"/>
        <w:numPr>
          <w:ilvl w:val="0"/>
          <w:numId w:val="9"/>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t>You are prohibited from placing/releasing Pantex information in the public domain (</w:t>
      </w:r>
      <w:r w:rsidR="00D34A84" w:rsidRPr="00342B91">
        <w:rPr>
          <w:rFonts w:cstheme="minorHAnsi"/>
          <w:color w:val="000000"/>
          <w:sz w:val="24"/>
          <w:szCs w:val="24"/>
        </w:rPr>
        <w:t>e.g.,</w:t>
      </w:r>
      <w:r w:rsidRPr="00342B91">
        <w:rPr>
          <w:rFonts w:cstheme="minorHAnsi"/>
          <w:color w:val="000000"/>
          <w:sz w:val="24"/>
          <w:szCs w:val="24"/>
        </w:rPr>
        <w:t xml:space="preserve"> Facebook, Twitter, LinkedIn, or any other social media platform or app or</w:t>
      </w:r>
      <w:r w:rsidR="007B6F1F">
        <w:rPr>
          <w:rFonts w:cstheme="minorHAnsi"/>
          <w:color w:val="000000"/>
          <w:sz w:val="24"/>
          <w:szCs w:val="24"/>
        </w:rPr>
        <w:t xml:space="preserve"> </w:t>
      </w:r>
      <w:r w:rsidRPr="007B6F1F">
        <w:rPr>
          <w:rFonts w:cstheme="minorHAnsi"/>
          <w:color w:val="000000"/>
          <w:sz w:val="24"/>
          <w:szCs w:val="24"/>
        </w:rPr>
        <w:t>messaging app, trash, dumpsters, restaurants, stores, personal travel, home, etc.)</w:t>
      </w:r>
    </w:p>
    <w:p w14:paraId="2E1B85C6" w14:textId="77777777" w:rsidR="005274DA" w:rsidRPr="00342B91" w:rsidRDefault="005274DA" w:rsidP="00342B91">
      <w:pPr>
        <w:pStyle w:val="ListParagraph"/>
        <w:numPr>
          <w:ilvl w:val="0"/>
          <w:numId w:val="10"/>
        </w:numPr>
        <w:autoSpaceDE w:val="0"/>
        <w:autoSpaceDN w:val="0"/>
        <w:adjustRightInd w:val="0"/>
        <w:spacing w:after="0" w:line="240" w:lineRule="auto"/>
        <w:ind w:right="-720"/>
        <w:rPr>
          <w:rFonts w:cstheme="minorHAnsi"/>
          <w:color w:val="000000"/>
          <w:sz w:val="24"/>
          <w:szCs w:val="24"/>
        </w:rPr>
      </w:pPr>
      <w:r w:rsidRPr="00342B91">
        <w:rPr>
          <w:rFonts w:cstheme="minorHAnsi"/>
          <w:color w:val="000000"/>
          <w:sz w:val="24"/>
          <w:szCs w:val="24"/>
        </w:rPr>
        <w:lastRenderedPageBreak/>
        <w:t>Pantex information not approved for public release may include but is not limited to:</w:t>
      </w:r>
    </w:p>
    <w:p w14:paraId="70E7D604" w14:textId="6541C748" w:rsidR="005274DA" w:rsidRPr="00342B91" w:rsidRDefault="005274DA" w:rsidP="0091255E">
      <w:pPr>
        <w:pStyle w:val="ListParagraph"/>
        <w:numPr>
          <w:ilvl w:val="0"/>
          <w:numId w:val="10"/>
        </w:numPr>
        <w:autoSpaceDE w:val="0"/>
        <w:autoSpaceDN w:val="0"/>
        <w:adjustRightInd w:val="0"/>
        <w:spacing w:after="0" w:line="240" w:lineRule="auto"/>
        <w:ind w:left="1080" w:right="-720"/>
        <w:rPr>
          <w:rFonts w:cstheme="minorHAnsi"/>
          <w:color w:val="000000"/>
          <w:sz w:val="24"/>
          <w:szCs w:val="24"/>
        </w:rPr>
      </w:pPr>
      <w:r w:rsidRPr="00342B91">
        <w:rPr>
          <w:rFonts w:cstheme="minorHAnsi"/>
          <w:color w:val="000000"/>
          <w:sz w:val="24"/>
          <w:szCs w:val="24"/>
        </w:rPr>
        <w:t>Classified information</w:t>
      </w:r>
    </w:p>
    <w:p w14:paraId="090A5689" w14:textId="652748AC" w:rsidR="005274DA" w:rsidRPr="00342B91" w:rsidRDefault="005274DA" w:rsidP="0091255E">
      <w:pPr>
        <w:pStyle w:val="ListParagraph"/>
        <w:numPr>
          <w:ilvl w:val="0"/>
          <w:numId w:val="10"/>
        </w:numPr>
        <w:autoSpaceDE w:val="0"/>
        <w:autoSpaceDN w:val="0"/>
        <w:adjustRightInd w:val="0"/>
        <w:spacing w:after="0" w:line="240" w:lineRule="auto"/>
        <w:ind w:left="1080" w:right="-720"/>
        <w:rPr>
          <w:rFonts w:cstheme="minorHAnsi"/>
          <w:color w:val="000000"/>
          <w:sz w:val="24"/>
          <w:szCs w:val="24"/>
        </w:rPr>
      </w:pPr>
      <w:r w:rsidRPr="00342B91">
        <w:rPr>
          <w:rFonts w:cstheme="minorHAnsi"/>
          <w:color w:val="000000"/>
          <w:sz w:val="24"/>
          <w:szCs w:val="24"/>
        </w:rPr>
        <w:t>Controlled Unclassified Information (CUI), (</w:t>
      </w:r>
      <w:r w:rsidR="00D34A84" w:rsidRPr="00342B91">
        <w:rPr>
          <w:rFonts w:cstheme="minorHAnsi"/>
          <w:color w:val="000000"/>
          <w:sz w:val="24"/>
          <w:szCs w:val="24"/>
        </w:rPr>
        <w:t>e.g.,</w:t>
      </w:r>
      <w:r w:rsidRPr="00342B91">
        <w:rPr>
          <w:rFonts w:cstheme="minorHAnsi"/>
          <w:color w:val="000000"/>
          <w:sz w:val="24"/>
          <w:szCs w:val="24"/>
        </w:rPr>
        <w:t xml:space="preserve"> UCNI, ECI or PII)</w:t>
      </w:r>
    </w:p>
    <w:p w14:paraId="49E2336B" w14:textId="2F1BC960" w:rsidR="005274DA" w:rsidRPr="00342B91" w:rsidRDefault="005274DA" w:rsidP="0091255E">
      <w:pPr>
        <w:pStyle w:val="ListParagraph"/>
        <w:numPr>
          <w:ilvl w:val="0"/>
          <w:numId w:val="10"/>
        </w:numPr>
        <w:autoSpaceDE w:val="0"/>
        <w:autoSpaceDN w:val="0"/>
        <w:adjustRightInd w:val="0"/>
        <w:spacing w:after="0" w:line="240" w:lineRule="auto"/>
        <w:ind w:left="1080" w:right="-720"/>
        <w:rPr>
          <w:rFonts w:cstheme="minorHAnsi"/>
          <w:color w:val="000000"/>
          <w:sz w:val="24"/>
          <w:szCs w:val="24"/>
        </w:rPr>
      </w:pPr>
      <w:r w:rsidRPr="00342B91">
        <w:rPr>
          <w:rFonts w:cstheme="minorHAnsi"/>
          <w:color w:val="000000"/>
          <w:sz w:val="24"/>
          <w:szCs w:val="24"/>
        </w:rPr>
        <w:t>Critical Program Information (CPI) (</w:t>
      </w:r>
      <w:r w:rsidR="00D34A84" w:rsidRPr="00342B91">
        <w:rPr>
          <w:rFonts w:cstheme="minorHAnsi"/>
          <w:color w:val="000000"/>
          <w:sz w:val="24"/>
          <w:szCs w:val="24"/>
        </w:rPr>
        <w:t>e.g.,</w:t>
      </w:r>
      <w:r w:rsidRPr="00342B91">
        <w:rPr>
          <w:rFonts w:cstheme="minorHAnsi"/>
          <w:color w:val="000000"/>
          <w:sz w:val="24"/>
          <w:szCs w:val="24"/>
        </w:rPr>
        <w:t xml:space="preserve"> capabilities, weaknesses, events, equipment, schedules, production, problems with meeting goals, certain security data,</w:t>
      </w:r>
      <w:r w:rsidR="00A66970" w:rsidRPr="00342B91">
        <w:rPr>
          <w:rFonts w:cstheme="minorHAnsi"/>
          <w:color w:val="000000"/>
          <w:sz w:val="24"/>
          <w:szCs w:val="24"/>
        </w:rPr>
        <w:t xml:space="preserve"> </w:t>
      </w:r>
      <w:r w:rsidRPr="00342B91">
        <w:rPr>
          <w:rFonts w:cstheme="minorHAnsi"/>
          <w:color w:val="000000"/>
          <w:sz w:val="24"/>
          <w:szCs w:val="24"/>
        </w:rPr>
        <w:t>etc.)</w:t>
      </w:r>
    </w:p>
    <w:p w14:paraId="05DB7EFE" w14:textId="03A6B1F5" w:rsidR="005274DA" w:rsidRPr="00342B91" w:rsidRDefault="005274DA" w:rsidP="0091255E">
      <w:pPr>
        <w:pStyle w:val="ListParagraph"/>
        <w:numPr>
          <w:ilvl w:val="0"/>
          <w:numId w:val="10"/>
        </w:numPr>
        <w:autoSpaceDE w:val="0"/>
        <w:autoSpaceDN w:val="0"/>
        <w:adjustRightInd w:val="0"/>
        <w:spacing w:after="0" w:line="240" w:lineRule="auto"/>
        <w:ind w:left="1080" w:right="-720"/>
        <w:rPr>
          <w:rFonts w:cstheme="minorHAnsi"/>
          <w:color w:val="000000"/>
          <w:sz w:val="24"/>
          <w:szCs w:val="24"/>
        </w:rPr>
      </w:pPr>
      <w:r w:rsidRPr="00342B91">
        <w:rPr>
          <w:rFonts w:cstheme="minorHAnsi"/>
          <w:color w:val="000000"/>
          <w:sz w:val="24"/>
          <w:szCs w:val="24"/>
        </w:rPr>
        <w:t>Information pertaining to plant production (schedules, problems with meeting goals, etc.)</w:t>
      </w:r>
    </w:p>
    <w:p w14:paraId="50A3980F" w14:textId="37EFB804" w:rsidR="005274DA" w:rsidRPr="00342B91" w:rsidRDefault="005274DA" w:rsidP="0091255E">
      <w:pPr>
        <w:pStyle w:val="ListParagraph"/>
        <w:numPr>
          <w:ilvl w:val="0"/>
          <w:numId w:val="10"/>
        </w:numPr>
        <w:autoSpaceDE w:val="0"/>
        <w:autoSpaceDN w:val="0"/>
        <w:adjustRightInd w:val="0"/>
        <w:spacing w:after="0" w:line="240" w:lineRule="auto"/>
        <w:ind w:left="1080" w:right="-720"/>
        <w:rPr>
          <w:rFonts w:cstheme="minorHAnsi"/>
          <w:color w:val="000000"/>
          <w:sz w:val="24"/>
          <w:szCs w:val="24"/>
        </w:rPr>
      </w:pPr>
      <w:r w:rsidRPr="00342B91">
        <w:rPr>
          <w:rFonts w:cstheme="minorHAnsi"/>
          <w:color w:val="000000"/>
          <w:sz w:val="24"/>
          <w:szCs w:val="24"/>
        </w:rPr>
        <w:t>Rumors</w:t>
      </w:r>
    </w:p>
    <w:p w14:paraId="58092397" w14:textId="77777777" w:rsidR="00A66970" w:rsidRPr="005274DA" w:rsidRDefault="00A66970" w:rsidP="00A66970">
      <w:pPr>
        <w:autoSpaceDE w:val="0"/>
        <w:autoSpaceDN w:val="0"/>
        <w:adjustRightInd w:val="0"/>
        <w:spacing w:after="0" w:line="240" w:lineRule="auto"/>
        <w:ind w:right="-720"/>
        <w:rPr>
          <w:rFonts w:cstheme="minorHAnsi"/>
          <w:color w:val="000000"/>
          <w:sz w:val="24"/>
          <w:szCs w:val="24"/>
        </w:rPr>
      </w:pPr>
    </w:p>
    <w:p w14:paraId="606A1475" w14:textId="4551FCAE" w:rsidR="005274DA" w:rsidRDefault="005274DA" w:rsidP="00A66970">
      <w:pPr>
        <w:ind w:right="-720"/>
        <w:rPr>
          <w:rFonts w:cstheme="minorHAnsi"/>
          <w:color w:val="000000"/>
          <w:sz w:val="24"/>
          <w:szCs w:val="24"/>
        </w:rPr>
      </w:pPr>
      <w:r w:rsidRPr="005274DA">
        <w:rPr>
          <w:rFonts w:cstheme="minorHAnsi"/>
          <w:color w:val="000000"/>
          <w:sz w:val="24"/>
          <w:szCs w:val="24"/>
        </w:rPr>
        <w:t>If you have any questions pertaining to OPSEC or Public Information Release, please contact Information Security at 477-6000.</w:t>
      </w:r>
    </w:p>
    <w:p w14:paraId="7E4817D5" w14:textId="77777777" w:rsidR="00A02C90" w:rsidRDefault="00A02C90" w:rsidP="004105F1">
      <w:pPr>
        <w:autoSpaceDE w:val="0"/>
        <w:autoSpaceDN w:val="0"/>
        <w:adjustRightInd w:val="0"/>
        <w:spacing w:after="0" w:line="240" w:lineRule="auto"/>
        <w:ind w:right="-720"/>
        <w:rPr>
          <w:rFonts w:cstheme="minorHAnsi"/>
          <w:b/>
          <w:bCs/>
          <w:color w:val="0D8DCD"/>
          <w:sz w:val="24"/>
          <w:szCs w:val="24"/>
        </w:rPr>
      </w:pPr>
    </w:p>
    <w:p w14:paraId="2BD36DD5" w14:textId="5CA9EF24" w:rsidR="004105F1" w:rsidRPr="005274DA" w:rsidRDefault="004105F1" w:rsidP="004105F1">
      <w:pPr>
        <w:autoSpaceDE w:val="0"/>
        <w:autoSpaceDN w:val="0"/>
        <w:adjustRightInd w:val="0"/>
        <w:spacing w:after="0" w:line="240" w:lineRule="auto"/>
        <w:ind w:right="-720"/>
        <w:rPr>
          <w:rFonts w:cstheme="minorHAnsi"/>
          <w:b/>
          <w:bCs/>
          <w:color w:val="0D8DCD"/>
          <w:sz w:val="24"/>
          <w:szCs w:val="24"/>
        </w:rPr>
      </w:pPr>
      <w:r w:rsidRPr="005274DA">
        <w:rPr>
          <w:rFonts w:cstheme="minorHAnsi"/>
          <w:b/>
          <w:bCs/>
          <w:color w:val="0D8DCD"/>
          <w:sz w:val="24"/>
          <w:szCs w:val="24"/>
        </w:rPr>
        <w:t>E</w:t>
      </w:r>
      <w:r>
        <w:rPr>
          <w:rFonts w:cstheme="minorHAnsi"/>
          <w:b/>
          <w:bCs/>
          <w:color w:val="0D8DCD"/>
          <w:sz w:val="24"/>
          <w:szCs w:val="24"/>
        </w:rPr>
        <w:t>XPLOSIVE HAZARDS &amp; IDEN</w:t>
      </w:r>
      <w:r w:rsidRPr="005274DA">
        <w:rPr>
          <w:rFonts w:cstheme="minorHAnsi"/>
          <w:b/>
          <w:bCs/>
          <w:color w:val="0D8DCD"/>
          <w:sz w:val="24"/>
          <w:szCs w:val="24"/>
        </w:rPr>
        <w:t xml:space="preserve">TIFICATION </w:t>
      </w:r>
    </w:p>
    <w:p w14:paraId="62CA9311" w14:textId="77777777" w:rsidR="004105F1" w:rsidRPr="007038E8" w:rsidRDefault="004105F1" w:rsidP="004105F1">
      <w:pPr>
        <w:spacing w:after="0"/>
        <w:rPr>
          <w:sz w:val="24"/>
          <w:szCs w:val="24"/>
        </w:rPr>
      </w:pPr>
      <w:r w:rsidRPr="007038E8">
        <w:rPr>
          <w:sz w:val="24"/>
          <w:szCs w:val="24"/>
        </w:rPr>
        <w:t>Pantex performs a significant amount of work involving explosives. Regardless of your job position or work station location, while you are physically at Pantex, you will be exposed to potential explosives hazards should there be an explosives accident.</w:t>
      </w:r>
    </w:p>
    <w:p w14:paraId="1078D0C4" w14:textId="77777777" w:rsidR="004105F1" w:rsidRPr="007038E8" w:rsidRDefault="004105F1" w:rsidP="004105F1">
      <w:pPr>
        <w:spacing w:after="0"/>
        <w:rPr>
          <w:sz w:val="24"/>
          <w:szCs w:val="24"/>
        </w:rPr>
      </w:pPr>
    </w:p>
    <w:p w14:paraId="05ED9DAA" w14:textId="77777777" w:rsidR="004105F1" w:rsidRPr="007038E8" w:rsidRDefault="004105F1" w:rsidP="004105F1">
      <w:pPr>
        <w:spacing w:after="0"/>
        <w:rPr>
          <w:sz w:val="24"/>
          <w:szCs w:val="24"/>
        </w:rPr>
      </w:pPr>
      <w:r w:rsidRPr="007038E8">
        <w:rPr>
          <w:sz w:val="24"/>
          <w:szCs w:val="24"/>
        </w:rPr>
        <w:t>Explosives hazards consist mainly of what we call “blast” and “fragment.” Blast (overpressure) can cause serious injury or death. It can also cause damage to eardrums, the sinuses, and the lungs. Fragments can cause impact or penetration damage to the body. The seriousness of these injuries is dependent on the amount and type of explosives, structures, and one’s specific location in relation to those explosives.</w:t>
      </w:r>
    </w:p>
    <w:p w14:paraId="07C6278D" w14:textId="77777777" w:rsidR="004105F1" w:rsidRPr="007038E8" w:rsidRDefault="004105F1" w:rsidP="004105F1">
      <w:pPr>
        <w:spacing w:after="0"/>
        <w:rPr>
          <w:sz w:val="24"/>
          <w:szCs w:val="24"/>
        </w:rPr>
      </w:pPr>
    </w:p>
    <w:p w14:paraId="57E806D1" w14:textId="77777777" w:rsidR="004105F1" w:rsidRPr="007038E8" w:rsidRDefault="004105F1" w:rsidP="004105F1">
      <w:pPr>
        <w:spacing w:after="0"/>
        <w:rPr>
          <w:sz w:val="24"/>
          <w:szCs w:val="24"/>
        </w:rPr>
      </w:pPr>
      <w:r w:rsidRPr="007038E8">
        <w:rPr>
          <w:sz w:val="24"/>
          <w:szCs w:val="24"/>
        </w:rPr>
        <w:t>Explosives buildings and areas at Pantex can be identified by the presence of large orange placards or fire symbols. This is what they look like:</w:t>
      </w:r>
    </w:p>
    <w:p w14:paraId="7B5A5B69" w14:textId="77777777" w:rsidR="004105F1" w:rsidRPr="007038E8" w:rsidRDefault="004105F1" w:rsidP="004105F1">
      <w:pPr>
        <w:spacing w:after="0"/>
        <w:rPr>
          <w:sz w:val="24"/>
          <w:szCs w:val="24"/>
        </w:rPr>
      </w:pPr>
    </w:p>
    <w:p w14:paraId="5471C307" w14:textId="77777777" w:rsidR="004105F1" w:rsidRPr="007038E8" w:rsidRDefault="004105F1" w:rsidP="004105F1">
      <w:pPr>
        <w:spacing w:after="0"/>
        <w:rPr>
          <w:sz w:val="24"/>
          <w:szCs w:val="24"/>
        </w:rPr>
      </w:pPr>
      <w:r w:rsidRPr="007038E8">
        <w:rPr>
          <w:noProof/>
          <w:sz w:val="24"/>
          <w:szCs w:val="24"/>
        </w:rPr>
        <w:drawing>
          <wp:inline distT="0" distB="0" distL="0" distR="0" wp14:anchorId="4A8FA24E" wp14:editId="03525A97">
            <wp:extent cx="59436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43000"/>
                    </a:xfrm>
                    <a:prstGeom prst="rect">
                      <a:avLst/>
                    </a:prstGeom>
                  </pic:spPr>
                </pic:pic>
              </a:graphicData>
            </a:graphic>
          </wp:inline>
        </w:drawing>
      </w:r>
    </w:p>
    <w:p w14:paraId="2B53D55C" w14:textId="77777777" w:rsidR="004105F1" w:rsidRPr="007038E8" w:rsidRDefault="004105F1" w:rsidP="004105F1">
      <w:pPr>
        <w:spacing w:after="0"/>
        <w:rPr>
          <w:sz w:val="24"/>
          <w:szCs w:val="24"/>
        </w:rPr>
      </w:pPr>
    </w:p>
    <w:p w14:paraId="4A2D00E4" w14:textId="77777777" w:rsidR="004105F1" w:rsidRPr="007038E8" w:rsidRDefault="004105F1" w:rsidP="004105F1">
      <w:pPr>
        <w:spacing w:after="100" w:afterAutospacing="1"/>
        <w:rPr>
          <w:sz w:val="24"/>
          <w:szCs w:val="24"/>
        </w:rPr>
      </w:pPr>
      <w:r w:rsidRPr="007038E8">
        <w:rPr>
          <w:sz w:val="24"/>
          <w:szCs w:val="24"/>
        </w:rPr>
        <w:t>Shipments/packages of explosives can be identified by diamond-shaped orange placards such as these:</w:t>
      </w:r>
    </w:p>
    <w:p w14:paraId="3B87F5D5" w14:textId="77777777" w:rsidR="004105F1" w:rsidRPr="007038E8" w:rsidRDefault="004105F1" w:rsidP="004105F1">
      <w:pPr>
        <w:spacing w:after="100" w:afterAutospacing="1"/>
        <w:rPr>
          <w:sz w:val="24"/>
          <w:szCs w:val="24"/>
        </w:rPr>
      </w:pPr>
      <w:r w:rsidRPr="007038E8">
        <w:rPr>
          <w:noProof/>
          <w:sz w:val="24"/>
          <w:szCs w:val="24"/>
        </w:rPr>
        <w:drawing>
          <wp:inline distT="0" distB="0" distL="0" distR="0" wp14:anchorId="0969F494" wp14:editId="40D87B34">
            <wp:extent cx="1371600" cy="1371600"/>
            <wp:effectExtent l="0" t="0" r="0" b="0"/>
            <wp:docPr id="5" name="Picture 5" descr="C:\Users\adutton\Desktop\placard-1_1-explos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utton\Desktop\placard-1_1-explosiv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7038E8">
        <w:rPr>
          <w:sz w:val="24"/>
          <w:szCs w:val="24"/>
        </w:rPr>
        <w:t xml:space="preserve">    </w:t>
      </w:r>
      <w:r w:rsidRPr="007038E8">
        <w:rPr>
          <w:noProof/>
          <w:sz w:val="24"/>
          <w:szCs w:val="24"/>
        </w:rPr>
        <w:drawing>
          <wp:inline distT="0" distB="0" distL="0" distR="0" wp14:anchorId="4BFB5585" wp14:editId="040C9F7E">
            <wp:extent cx="1371600" cy="1371600"/>
            <wp:effectExtent l="0" t="0" r="0" b="0"/>
            <wp:docPr id="4" name="Picture 4" descr="C:\Users\adutton\Desktop\placard-1_3-explos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utton\Desktop\placard-1_3-explosive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7038E8">
        <w:rPr>
          <w:sz w:val="24"/>
          <w:szCs w:val="24"/>
        </w:rPr>
        <w:t xml:space="preserve">    </w:t>
      </w:r>
      <w:r w:rsidRPr="007038E8">
        <w:rPr>
          <w:noProof/>
          <w:sz w:val="24"/>
          <w:szCs w:val="24"/>
        </w:rPr>
        <w:drawing>
          <wp:inline distT="0" distB="0" distL="0" distR="0" wp14:anchorId="734F65E2" wp14:editId="48048962">
            <wp:extent cx="1371600" cy="1371600"/>
            <wp:effectExtent l="0" t="0" r="0" b="0"/>
            <wp:docPr id="6" name="Picture 6" descr="C:\Users\adutton\Desktop\placard-1_4-explos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utton\Desktop\placard-1_4-explosive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7038E8">
        <w:rPr>
          <w:sz w:val="24"/>
          <w:szCs w:val="24"/>
        </w:rPr>
        <w:t xml:space="preserve">    </w:t>
      </w:r>
      <w:r w:rsidRPr="007038E8">
        <w:rPr>
          <w:noProof/>
          <w:sz w:val="24"/>
          <w:szCs w:val="24"/>
        </w:rPr>
        <w:drawing>
          <wp:inline distT="0" distB="0" distL="0" distR="0" wp14:anchorId="71175F39" wp14:editId="28ACF9C1">
            <wp:extent cx="1371600" cy="1371600"/>
            <wp:effectExtent l="0" t="0" r="0" b="0"/>
            <wp:docPr id="7" name="Picture 7" descr="C:\Users\adutton\Desktop\placard-1_6-explos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utton\Desktop\placard-1_6-explosive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69EEBF66" w14:textId="0571B8AA" w:rsidR="004105F1" w:rsidRPr="007038E8" w:rsidRDefault="004105F1" w:rsidP="00B76D98">
      <w:pPr>
        <w:spacing w:after="0"/>
        <w:rPr>
          <w:b/>
          <w:sz w:val="24"/>
          <w:szCs w:val="24"/>
        </w:rPr>
      </w:pPr>
      <w:r w:rsidRPr="007038E8">
        <w:rPr>
          <w:b/>
          <w:sz w:val="24"/>
          <w:szCs w:val="24"/>
        </w:rPr>
        <w:lastRenderedPageBreak/>
        <w:t>Exclusion Areas</w:t>
      </w:r>
    </w:p>
    <w:p w14:paraId="07318FCA" w14:textId="77777777" w:rsidR="004105F1" w:rsidRPr="007038E8" w:rsidRDefault="004105F1" w:rsidP="004105F1">
      <w:pPr>
        <w:spacing w:after="0"/>
        <w:rPr>
          <w:sz w:val="24"/>
          <w:szCs w:val="24"/>
        </w:rPr>
      </w:pPr>
      <w:r w:rsidRPr="007038E8">
        <w:rPr>
          <w:sz w:val="24"/>
          <w:szCs w:val="24"/>
        </w:rPr>
        <w:t>Exclusion Areas are specific physical locations where people are not protected from explosives hazards, which can cause serious injury or death.  For this reason, no personnel are allowed in active Exclusion Areas during explosives operations. You will recognize an active Exclusion Area by a combination of the following physical barriers and visual/audible warnings:</w:t>
      </w:r>
    </w:p>
    <w:p w14:paraId="1365E2CC" w14:textId="77777777" w:rsidR="004105F1" w:rsidRPr="007038E8" w:rsidRDefault="004105F1" w:rsidP="004105F1">
      <w:pPr>
        <w:spacing w:after="0"/>
        <w:rPr>
          <w:sz w:val="24"/>
          <w:szCs w:val="24"/>
        </w:rPr>
      </w:pPr>
    </w:p>
    <w:p w14:paraId="46BA583E" w14:textId="77777777" w:rsidR="004105F1" w:rsidRPr="007038E8" w:rsidRDefault="004105F1" w:rsidP="004105F1">
      <w:pPr>
        <w:pStyle w:val="ListParagraph"/>
        <w:numPr>
          <w:ilvl w:val="0"/>
          <w:numId w:val="11"/>
        </w:numPr>
        <w:spacing w:after="0"/>
        <w:rPr>
          <w:sz w:val="24"/>
          <w:szCs w:val="24"/>
        </w:rPr>
      </w:pPr>
      <w:r w:rsidRPr="007038E8">
        <w:rPr>
          <w:sz w:val="24"/>
          <w:szCs w:val="24"/>
        </w:rPr>
        <w:t>Gates blocking your way</w:t>
      </w:r>
    </w:p>
    <w:p w14:paraId="75D81BD6" w14:textId="77777777" w:rsidR="004105F1" w:rsidRPr="007038E8" w:rsidRDefault="004105F1" w:rsidP="004105F1">
      <w:pPr>
        <w:pStyle w:val="ListParagraph"/>
        <w:numPr>
          <w:ilvl w:val="0"/>
          <w:numId w:val="11"/>
        </w:numPr>
        <w:spacing w:after="0"/>
        <w:rPr>
          <w:sz w:val="24"/>
          <w:szCs w:val="24"/>
        </w:rPr>
      </w:pPr>
      <w:r w:rsidRPr="007038E8">
        <w:rPr>
          <w:sz w:val="24"/>
          <w:szCs w:val="24"/>
        </w:rPr>
        <w:t>Chains blocking your path</w:t>
      </w:r>
    </w:p>
    <w:p w14:paraId="7EB0CE5C" w14:textId="77777777" w:rsidR="004105F1" w:rsidRPr="007038E8" w:rsidRDefault="004105F1" w:rsidP="004105F1">
      <w:pPr>
        <w:pStyle w:val="ListParagraph"/>
        <w:numPr>
          <w:ilvl w:val="0"/>
          <w:numId w:val="11"/>
        </w:numPr>
        <w:spacing w:after="0"/>
        <w:rPr>
          <w:sz w:val="24"/>
          <w:szCs w:val="24"/>
        </w:rPr>
      </w:pPr>
      <w:r w:rsidRPr="007038E8">
        <w:rPr>
          <w:sz w:val="24"/>
          <w:szCs w:val="24"/>
        </w:rPr>
        <w:t>Roadblocks</w:t>
      </w:r>
    </w:p>
    <w:p w14:paraId="5FE995BB" w14:textId="77777777" w:rsidR="004105F1" w:rsidRPr="007038E8" w:rsidRDefault="004105F1" w:rsidP="004105F1">
      <w:pPr>
        <w:pStyle w:val="ListParagraph"/>
        <w:numPr>
          <w:ilvl w:val="0"/>
          <w:numId w:val="11"/>
        </w:numPr>
        <w:spacing w:after="0"/>
        <w:rPr>
          <w:sz w:val="24"/>
          <w:szCs w:val="24"/>
        </w:rPr>
      </w:pPr>
      <w:r w:rsidRPr="007038E8">
        <w:rPr>
          <w:sz w:val="24"/>
          <w:szCs w:val="24"/>
        </w:rPr>
        <w:t>Warning signs (Danger, Hazardous Operation, Do Not Enter While Lights are Flashing or Area Barricaded)</w:t>
      </w:r>
    </w:p>
    <w:p w14:paraId="1F221FF2" w14:textId="77777777" w:rsidR="004105F1" w:rsidRPr="007038E8" w:rsidRDefault="004105F1" w:rsidP="004105F1">
      <w:pPr>
        <w:pStyle w:val="ListParagraph"/>
        <w:numPr>
          <w:ilvl w:val="0"/>
          <w:numId w:val="11"/>
        </w:numPr>
        <w:spacing w:after="0"/>
        <w:rPr>
          <w:sz w:val="24"/>
          <w:szCs w:val="24"/>
        </w:rPr>
      </w:pPr>
      <w:r w:rsidRPr="007038E8">
        <w:rPr>
          <w:sz w:val="24"/>
          <w:szCs w:val="24"/>
        </w:rPr>
        <w:t>Flashing lights</w:t>
      </w:r>
    </w:p>
    <w:p w14:paraId="7B3047CC" w14:textId="77777777" w:rsidR="004105F1" w:rsidRPr="007038E8" w:rsidRDefault="004105F1" w:rsidP="004105F1">
      <w:pPr>
        <w:pStyle w:val="ListParagraph"/>
        <w:numPr>
          <w:ilvl w:val="0"/>
          <w:numId w:val="11"/>
        </w:numPr>
        <w:spacing w:after="0"/>
        <w:rPr>
          <w:sz w:val="24"/>
          <w:szCs w:val="24"/>
        </w:rPr>
      </w:pPr>
      <w:r w:rsidRPr="007038E8">
        <w:rPr>
          <w:sz w:val="24"/>
          <w:szCs w:val="24"/>
        </w:rPr>
        <w:t>Sounding horns</w:t>
      </w:r>
    </w:p>
    <w:p w14:paraId="063F68DB" w14:textId="77777777" w:rsidR="004105F1" w:rsidRPr="007038E8" w:rsidRDefault="004105F1" w:rsidP="004105F1">
      <w:pPr>
        <w:spacing w:after="120"/>
        <w:rPr>
          <w:sz w:val="24"/>
          <w:szCs w:val="24"/>
        </w:rPr>
      </w:pPr>
    </w:p>
    <w:p w14:paraId="49A643E5" w14:textId="77777777" w:rsidR="004105F1" w:rsidRPr="007038E8" w:rsidRDefault="004105F1" w:rsidP="004105F1">
      <w:pPr>
        <w:spacing w:after="120"/>
        <w:rPr>
          <w:sz w:val="24"/>
          <w:szCs w:val="24"/>
        </w:rPr>
      </w:pPr>
      <w:r w:rsidRPr="007038E8">
        <w:rPr>
          <w:sz w:val="24"/>
          <w:szCs w:val="24"/>
        </w:rPr>
        <w:t xml:space="preserve">If you approach an area where the gates are closed and posted with signs, or chains are across the way and posted with signs, or road blocks are in place, or warning lights and/or horns are flashing and sounding… </w:t>
      </w:r>
      <w:r w:rsidRPr="007038E8">
        <w:rPr>
          <w:b/>
          <w:sz w:val="24"/>
          <w:szCs w:val="24"/>
        </w:rPr>
        <w:t>DO NOT ENTER</w:t>
      </w:r>
      <w:r w:rsidRPr="007038E8">
        <w:rPr>
          <w:sz w:val="24"/>
          <w:szCs w:val="24"/>
        </w:rPr>
        <w:t xml:space="preserve">, and </w:t>
      </w:r>
      <w:r w:rsidRPr="007038E8">
        <w:rPr>
          <w:b/>
          <w:sz w:val="24"/>
          <w:szCs w:val="24"/>
        </w:rPr>
        <w:t>DO NOT ALLOW</w:t>
      </w:r>
      <w:r w:rsidRPr="007038E8">
        <w:rPr>
          <w:sz w:val="24"/>
          <w:szCs w:val="24"/>
        </w:rPr>
        <w:t xml:space="preserve"> others to enter. Should you observe someone in an active Exclusion Area, advise them to leave the Exclusion Area immediately, then notify the Operations Center at ext. 5000.</w:t>
      </w:r>
    </w:p>
    <w:p w14:paraId="0A8773B9" w14:textId="77777777" w:rsidR="004105F1" w:rsidRPr="007038E8" w:rsidRDefault="004105F1" w:rsidP="004105F1">
      <w:pPr>
        <w:spacing w:after="120"/>
        <w:rPr>
          <w:sz w:val="24"/>
          <w:szCs w:val="24"/>
        </w:rPr>
      </w:pPr>
    </w:p>
    <w:p w14:paraId="096F3748" w14:textId="77777777" w:rsidR="004105F1" w:rsidRPr="007038E8" w:rsidRDefault="004105F1" w:rsidP="004105F1">
      <w:pPr>
        <w:rPr>
          <w:strike/>
          <w:sz w:val="24"/>
          <w:szCs w:val="24"/>
        </w:rPr>
      </w:pPr>
      <w:r w:rsidRPr="007038E8">
        <w:rPr>
          <w:b/>
          <w:sz w:val="24"/>
          <w:szCs w:val="24"/>
        </w:rPr>
        <w:t xml:space="preserve">Do Not Touch Explosives </w:t>
      </w:r>
      <w:r w:rsidRPr="007038E8">
        <w:rPr>
          <w:bCs/>
          <w:sz w:val="24"/>
          <w:szCs w:val="24"/>
        </w:rPr>
        <w:t>u</w:t>
      </w:r>
      <w:r w:rsidRPr="007038E8">
        <w:rPr>
          <w:sz w:val="24"/>
          <w:szCs w:val="24"/>
        </w:rPr>
        <w:t xml:space="preserve">nless you are trained and qualified </w:t>
      </w:r>
      <w:r w:rsidRPr="007038E8">
        <w:rPr>
          <w:i/>
          <w:iCs/>
          <w:sz w:val="24"/>
          <w:szCs w:val="24"/>
        </w:rPr>
        <w:t>BY PANTEX</w:t>
      </w:r>
      <w:r w:rsidRPr="007038E8">
        <w:rPr>
          <w:sz w:val="24"/>
          <w:szCs w:val="24"/>
        </w:rPr>
        <w:t xml:space="preserve"> to do so.  Please be aware that although you may be qualified to work with explosives at another DOE/NNSA Site, that does not mean that you are qualified to work with explosives at Pantex.</w:t>
      </w:r>
    </w:p>
    <w:p w14:paraId="0AA88C0B" w14:textId="517A9214" w:rsidR="004105F1" w:rsidRPr="007038E8" w:rsidRDefault="004105F1" w:rsidP="004105F1">
      <w:pPr>
        <w:rPr>
          <w:sz w:val="24"/>
          <w:szCs w:val="24"/>
        </w:rPr>
      </w:pPr>
      <w:r w:rsidRPr="007038E8">
        <w:rPr>
          <w:sz w:val="24"/>
          <w:szCs w:val="24"/>
        </w:rPr>
        <w:t xml:space="preserve">Pantex Explosives Workers undergo extensive training and qualification to perform their explosives tasks safely.  Once qualified, they work to approved explosives operating procedures that have been extensively vetted through hazard analysis, subject matter expert review, and operational readiness activities. </w:t>
      </w:r>
    </w:p>
    <w:p w14:paraId="7F112F06" w14:textId="2E191F7A" w:rsidR="004105F1" w:rsidRPr="007038E8" w:rsidRDefault="004105F1" w:rsidP="004105F1">
      <w:pPr>
        <w:rPr>
          <w:sz w:val="24"/>
          <w:szCs w:val="24"/>
        </w:rPr>
      </w:pPr>
      <w:r w:rsidRPr="007038E8">
        <w:rPr>
          <w:sz w:val="24"/>
          <w:szCs w:val="24"/>
        </w:rPr>
        <w:t>Pantex Operational Supervisors verify daily that Pantex Explosives Workers are up to date on their training and qualification prior to their performing explosives operations.</w:t>
      </w:r>
    </w:p>
    <w:p w14:paraId="5145FFC0" w14:textId="5381BB82" w:rsidR="004105F1" w:rsidRPr="007038E8" w:rsidRDefault="004105F1" w:rsidP="004105F1">
      <w:pPr>
        <w:rPr>
          <w:sz w:val="24"/>
          <w:szCs w:val="24"/>
        </w:rPr>
      </w:pPr>
    </w:p>
    <w:p w14:paraId="15E11CD3" w14:textId="77777777" w:rsidR="00B76D98" w:rsidRDefault="00B76D98">
      <w:pPr>
        <w:rPr>
          <w:b/>
          <w:sz w:val="24"/>
          <w:szCs w:val="24"/>
        </w:rPr>
      </w:pPr>
      <w:r>
        <w:rPr>
          <w:b/>
          <w:sz w:val="24"/>
          <w:szCs w:val="24"/>
        </w:rPr>
        <w:br w:type="page"/>
      </w:r>
    </w:p>
    <w:p w14:paraId="05714B49" w14:textId="7C77AAD1" w:rsidR="004105F1" w:rsidRPr="007038E8" w:rsidRDefault="004105F1" w:rsidP="00B76D98">
      <w:pPr>
        <w:spacing w:after="0"/>
        <w:rPr>
          <w:b/>
          <w:sz w:val="24"/>
          <w:szCs w:val="24"/>
        </w:rPr>
      </w:pPr>
      <w:r w:rsidRPr="007038E8">
        <w:rPr>
          <w:b/>
          <w:sz w:val="24"/>
          <w:szCs w:val="24"/>
        </w:rPr>
        <w:lastRenderedPageBreak/>
        <w:t>Comply with Posted Limits Placards</w:t>
      </w:r>
    </w:p>
    <w:p w14:paraId="6661DD86" w14:textId="1CAAFF8C" w:rsidR="004105F1" w:rsidRPr="007038E8" w:rsidRDefault="00B76D98" w:rsidP="004105F1">
      <w:pPr>
        <w:rPr>
          <w:sz w:val="24"/>
          <w:szCs w:val="24"/>
        </w:rPr>
      </w:pPr>
      <w:r>
        <w:rPr>
          <w:noProof/>
          <w:sz w:val="24"/>
          <w:szCs w:val="24"/>
        </w:rPr>
        <mc:AlternateContent>
          <mc:Choice Requires="wpg">
            <w:drawing>
              <wp:anchor distT="0" distB="0" distL="114300" distR="114300" simplePos="0" relativeHeight="251659264" behindDoc="0" locked="0" layoutInCell="1" allowOverlap="1" wp14:anchorId="270E1D66" wp14:editId="671A7141">
                <wp:simplePos x="0" y="0"/>
                <wp:positionH relativeFrom="margin">
                  <wp:align>right</wp:align>
                </wp:positionH>
                <wp:positionV relativeFrom="paragraph">
                  <wp:posOffset>-466725</wp:posOffset>
                </wp:positionV>
                <wp:extent cx="2231136" cy="3191256"/>
                <wp:effectExtent l="0" t="0" r="0" b="9525"/>
                <wp:wrapNone/>
                <wp:docPr id="8" name="Group 8"/>
                <wp:cNvGraphicFramePr/>
                <a:graphic xmlns:a="http://schemas.openxmlformats.org/drawingml/2006/main">
                  <a:graphicData uri="http://schemas.microsoft.com/office/word/2010/wordprocessingGroup">
                    <wpg:wgp>
                      <wpg:cNvGrpSpPr/>
                      <wpg:grpSpPr>
                        <a:xfrm>
                          <a:off x="0" y="0"/>
                          <a:ext cx="2231136" cy="3191256"/>
                          <a:chOff x="0" y="0"/>
                          <a:chExt cx="2230755" cy="3192145"/>
                        </a:xfrm>
                      </wpg:grpSpPr>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85750"/>
                            <a:ext cx="2230755" cy="2906395"/>
                          </a:xfrm>
                          <a:prstGeom prst="rect">
                            <a:avLst/>
                          </a:prstGeom>
                          <a:noFill/>
                        </pic:spPr>
                      </pic:pic>
                      <wps:wsp>
                        <wps:cNvPr id="217" name="Text Box 2"/>
                        <wps:cNvSpPr txBox="1">
                          <a:spLocks noChangeArrowheads="1"/>
                        </wps:cNvSpPr>
                        <wps:spPr bwMode="auto">
                          <a:xfrm>
                            <a:off x="590550" y="0"/>
                            <a:ext cx="1006475" cy="276225"/>
                          </a:xfrm>
                          <a:prstGeom prst="rect">
                            <a:avLst/>
                          </a:prstGeom>
                          <a:solidFill>
                            <a:srgbClr val="FFFFFF"/>
                          </a:solidFill>
                          <a:ln w="9525">
                            <a:noFill/>
                            <a:miter lim="800000"/>
                            <a:headEnd/>
                            <a:tailEnd/>
                          </a:ln>
                        </wps:spPr>
                        <wps:txbx>
                          <w:txbxContent>
                            <w:p w14:paraId="55704035" w14:textId="77777777" w:rsidR="004105F1" w:rsidRPr="009640EE" w:rsidRDefault="004105F1" w:rsidP="004105F1">
                              <w:pPr>
                                <w:rPr>
                                  <w:b/>
                                  <w:bCs/>
                                </w:rPr>
                              </w:pPr>
                              <w:r w:rsidRPr="009640EE">
                                <w:rPr>
                                  <w:b/>
                                  <w:bCs/>
                                </w:rPr>
                                <w:t>Limits Placard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0E1D66" id="Group 8" o:spid="_x0000_s1026" style="position:absolute;margin-left:124.5pt;margin-top:-36.75pt;width:175.7pt;height:251.3pt;z-index:251659264;mso-position-horizontal:right;mso-position-horizontal-relative:margin;mso-width-relative:margin;mso-height-relative:margin" coordsize="22307,31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2857;width:22307;height:29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_x0000_s1028" type="#_x0000_t202" style="position:absolute;left:5905;width:1006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5704035" w14:textId="77777777" w:rsidR="004105F1" w:rsidRPr="009640EE" w:rsidRDefault="004105F1" w:rsidP="004105F1">
                        <w:pPr>
                          <w:rPr>
                            <w:b/>
                            <w:bCs/>
                          </w:rPr>
                        </w:pPr>
                        <w:r w:rsidRPr="009640EE">
                          <w:rPr>
                            <w:b/>
                            <w:bCs/>
                          </w:rPr>
                          <w:t>Limits Placard</w:t>
                        </w:r>
                      </w:p>
                    </w:txbxContent>
                  </v:textbox>
                </v:shape>
                <w10:wrap anchorx="margin"/>
              </v:group>
            </w:pict>
          </mc:Fallback>
        </mc:AlternateContent>
      </w:r>
      <w:r w:rsidRPr="007038E8">
        <w:rPr>
          <w:noProof/>
          <w:sz w:val="24"/>
          <w:szCs w:val="24"/>
          <w:highlight w:val="yellow"/>
        </w:rPr>
        <mc:AlternateContent>
          <mc:Choice Requires="wps">
            <w:drawing>
              <wp:anchor distT="45720" distB="45720" distL="114300" distR="114300" simplePos="0" relativeHeight="251660288" behindDoc="0" locked="0" layoutInCell="1" allowOverlap="1" wp14:anchorId="1CD41664" wp14:editId="08653D5E">
                <wp:simplePos x="0" y="0"/>
                <wp:positionH relativeFrom="margin">
                  <wp:posOffset>-114300</wp:posOffset>
                </wp:positionH>
                <wp:positionV relativeFrom="paragraph">
                  <wp:posOffset>46990</wp:posOffset>
                </wp:positionV>
                <wp:extent cx="3422650" cy="2908935"/>
                <wp:effectExtent l="0" t="0" r="6350" b="57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908935"/>
                        </a:xfrm>
                        <a:prstGeom prst="rect">
                          <a:avLst/>
                        </a:prstGeom>
                        <a:solidFill>
                          <a:srgbClr val="FFFFFF"/>
                        </a:solidFill>
                        <a:ln w="9525">
                          <a:noFill/>
                          <a:miter lim="800000"/>
                          <a:headEnd/>
                          <a:tailEnd/>
                        </a:ln>
                      </wps:spPr>
                      <wps:txbx>
                        <w:txbxContent>
                          <w:p w14:paraId="3E1C52A1" w14:textId="77777777" w:rsidR="004105F1" w:rsidRDefault="004105F1" w:rsidP="004105F1">
                            <w:r>
                              <w:t xml:space="preserve">Limits </w:t>
                            </w:r>
                            <w:r w:rsidRPr="005C1CDA">
                              <w:t>Placards are posted on or near each explosives bay or room door, specifying explosive</w:t>
                            </w:r>
                            <w:r>
                              <w:t xml:space="preserve"> limits, nuclear material limits, </w:t>
                            </w:r>
                            <w:r w:rsidRPr="005C1CDA">
                              <w:t>and personnel limits a</w:t>
                            </w:r>
                            <w:r>
                              <w:t xml:space="preserve">long with related </w:t>
                            </w:r>
                            <w:r w:rsidRPr="005C1CDA">
                              <w:t>safety precautions that should be observed in these locations.</w:t>
                            </w:r>
                          </w:p>
                          <w:p w14:paraId="5F9AC779" w14:textId="77777777" w:rsidR="004105F1" w:rsidRDefault="004105F1" w:rsidP="004105F1">
                            <w:r>
                              <w:t>When you approach an explosives bay or room, always read the Limits Placard, and check to see how many personnel are already in the explosives bay or room. If the personnel limit is already met, wait for someone to leave prior to entry.</w:t>
                            </w:r>
                          </w:p>
                          <w:p w14:paraId="4FE356C1" w14:textId="77777777" w:rsidR="004105F1" w:rsidRPr="005C1CDA" w:rsidRDefault="004105F1" w:rsidP="004105F1">
                            <w:r w:rsidRPr="005C1CDA">
                              <w:t>Never enter an explosives bay or room if it would exceed the personnel limit</w:t>
                            </w:r>
                            <w:r>
                              <w:t xml:space="preserve"> posted on the Limits Placard</w:t>
                            </w:r>
                            <w:r w:rsidRPr="005C1CDA">
                              <w:t>.</w:t>
                            </w:r>
                          </w:p>
                          <w:p w14:paraId="5F84163C" w14:textId="77777777" w:rsidR="004105F1" w:rsidRDefault="004105F1" w:rsidP="004105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41664" id="Text Box 2" o:spid="_x0000_s1029" type="#_x0000_t202" style="position:absolute;margin-left:-9pt;margin-top:3.7pt;width:269.5pt;height:229.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" stroked="f">
                <v:textbox>
                  <w:txbxContent>
                    <w:p w14:paraId="3E1C52A1" w14:textId="77777777" w:rsidR="004105F1" w:rsidRDefault="004105F1" w:rsidP="004105F1">
                      <w:r>
                        <w:t xml:space="preserve">Limits </w:t>
                      </w:r>
                      <w:r w:rsidRPr="005C1CDA">
                        <w:t>Placards are posted on or near each explosives bay or room door, specifying explosive</w:t>
                      </w:r>
                      <w:r>
                        <w:t xml:space="preserve"> limits, nuclear material limits, </w:t>
                      </w:r>
                      <w:r w:rsidRPr="005C1CDA">
                        <w:t>and personnel limits a</w:t>
                      </w:r>
                      <w:r>
                        <w:t xml:space="preserve">long with related </w:t>
                      </w:r>
                      <w:r w:rsidRPr="005C1CDA">
                        <w:t>safety precautions that should be observed in these locations.</w:t>
                      </w:r>
                    </w:p>
                    <w:p w14:paraId="5F9AC779" w14:textId="77777777" w:rsidR="004105F1" w:rsidRDefault="004105F1" w:rsidP="004105F1">
                      <w:r>
                        <w:t>When you approach an explosives bay or room, always read the Limits Placard, and check to see how many personnel are already in the explosives bay or room. If the personnel limit is already met, wait for someone to leave prior to entry.</w:t>
                      </w:r>
                    </w:p>
                    <w:p w14:paraId="4FE356C1" w14:textId="77777777" w:rsidR="004105F1" w:rsidRPr="005C1CDA" w:rsidRDefault="004105F1" w:rsidP="004105F1">
                      <w:r w:rsidRPr="005C1CDA">
                        <w:t>Never enter an explosives bay or room if it would exceed the personnel limit</w:t>
                      </w:r>
                      <w:r>
                        <w:t xml:space="preserve"> posted on the Limits Placard</w:t>
                      </w:r>
                      <w:r w:rsidRPr="005C1CDA">
                        <w:t>.</w:t>
                      </w:r>
                    </w:p>
                    <w:p w14:paraId="5F84163C" w14:textId="77777777" w:rsidR="004105F1" w:rsidRDefault="004105F1" w:rsidP="004105F1"/>
                  </w:txbxContent>
                </v:textbox>
                <w10:wrap type="square" anchorx="margin"/>
              </v:shape>
            </w:pict>
          </mc:Fallback>
        </mc:AlternateContent>
      </w:r>
    </w:p>
    <w:p w14:paraId="537C4BC0" w14:textId="0C6B8DB2" w:rsidR="004105F1" w:rsidRPr="007038E8" w:rsidRDefault="004105F1" w:rsidP="004105F1">
      <w:pPr>
        <w:rPr>
          <w:sz w:val="24"/>
          <w:szCs w:val="24"/>
        </w:rPr>
      </w:pPr>
    </w:p>
    <w:p w14:paraId="6272D812" w14:textId="29DA367E" w:rsidR="004105F1" w:rsidRPr="007038E8" w:rsidRDefault="004105F1" w:rsidP="004105F1">
      <w:pPr>
        <w:rPr>
          <w:sz w:val="24"/>
          <w:szCs w:val="24"/>
        </w:rPr>
      </w:pPr>
    </w:p>
    <w:p w14:paraId="6AD803C7" w14:textId="1217F88E" w:rsidR="004105F1" w:rsidRPr="007038E8" w:rsidRDefault="004105F1" w:rsidP="004105F1">
      <w:pPr>
        <w:rPr>
          <w:sz w:val="24"/>
          <w:szCs w:val="24"/>
        </w:rPr>
      </w:pPr>
    </w:p>
    <w:p w14:paraId="7C15CFF1" w14:textId="1BA57012" w:rsidR="004105F1" w:rsidRPr="007038E8" w:rsidRDefault="004105F1" w:rsidP="004105F1">
      <w:pPr>
        <w:rPr>
          <w:sz w:val="24"/>
          <w:szCs w:val="24"/>
        </w:rPr>
      </w:pPr>
    </w:p>
    <w:p w14:paraId="6BD74B0E" w14:textId="3E99253E" w:rsidR="004105F1" w:rsidRPr="007038E8" w:rsidRDefault="004105F1" w:rsidP="004105F1">
      <w:pPr>
        <w:rPr>
          <w:sz w:val="24"/>
          <w:szCs w:val="24"/>
        </w:rPr>
      </w:pPr>
    </w:p>
    <w:p w14:paraId="3D6757B0" w14:textId="0E9A81B0" w:rsidR="004105F1" w:rsidRPr="007038E8" w:rsidRDefault="004105F1" w:rsidP="004105F1">
      <w:pPr>
        <w:rPr>
          <w:sz w:val="24"/>
          <w:szCs w:val="24"/>
        </w:rPr>
      </w:pPr>
    </w:p>
    <w:p w14:paraId="409BE1AA" w14:textId="77777777" w:rsidR="004105F1" w:rsidRPr="007038E8" w:rsidRDefault="004105F1" w:rsidP="004105F1">
      <w:pPr>
        <w:rPr>
          <w:sz w:val="24"/>
          <w:szCs w:val="24"/>
        </w:rPr>
      </w:pPr>
    </w:p>
    <w:p w14:paraId="372D11B9" w14:textId="77777777" w:rsidR="004105F1" w:rsidRPr="007038E8" w:rsidRDefault="004105F1" w:rsidP="004105F1">
      <w:pPr>
        <w:rPr>
          <w:sz w:val="24"/>
          <w:szCs w:val="24"/>
        </w:rPr>
      </w:pPr>
    </w:p>
    <w:p w14:paraId="570DAD50" w14:textId="77777777" w:rsidR="004105F1" w:rsidRPr="007038E8" w:rsidRDefault="004105F1" w:rsidP="004105F1">
      <w:pPr>
        <w:rPr>
          <w:sz w:val="24"/>
          <w:szCs w:val="24"/>
        </w:rPr>
      </w:pPr>
    </w:p>
    <w:p w14:paraId="6105C3B0" w14:textId="7F49A95D" w:rsidR="004105F1" w:rsidRPr="007038E8" w:rsidRDefault="004105F1" w:rsidP="00B76D98">
      <w:pPr>
        <w:spacing w:after="0"/>
        <w:rPr>
          <w:b/>
          <w:bCs/>
          <w:sz w:val="24"/>
          <w:szCs w:val="24"/>
        </w:rPr>
      </w:pPr>
      <w:r w:rsidRPr="007038E8">
        <w:rPr>
          <w:b/>
          <w:bCs/>
          <w:sz w:val="24"/>
          <w:szCs w:val="24"/>
        </w:rPr>
        <w:t>Responding to Explosives Moves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4716"/>
      </w:tblGrid>
      <w:tr w:rsidR="004105F1" w:rsidRPr="007038E8" w14:paraId="7DC38021" w14:textId="77777777" w:rsidTr="00B76D98">
        <w:tc>
          <w:tcPr>
            <w:tcW w:w="5850" w:type="dxa"/>
          </w:tcPr>
          <w:p w14:paraId="35312276" w14:textId="77777777" w:rsidR="004105F1" w:rsidRPr="007038E8" w:rsidRDefault="004105F1" w:rsidP="00B76D98">
            <w:pPr>
              <w:spacing w:after="120"/>
              <w:ind w:left="-105"/>
              <w:rPr>
                <w:sz w:val="24"/>
                <w:szCs w:val="24"/>
              </w:rPr>
            </w:pPr>
            <w:r w:rsidRPr="007038E8">
              <w:rPr>
                <w:sz w:val="24"/>
                <w:szCs w:val="24"/>
              </w:rPr>
              <w:t>Should you encounter vehicles with flashing lights while driving on Pantex roadways:</w:t>
            </w:r>
          </w:p>
          <w:p w14:paraId="3903D572" w14:textId="77777777" w:rsidR="004105F1" w:rsidRPr="007038E8" w:rsidRDefault="004105F1" w:rsidP="00B76D98">
            <w:pPr>
              <w:pStyle w:val="ListParagraph"/>
              <w:numPr>
                <w:ilvl w:val="0"/>
                <w:numId w:val="12"/>
              </w:numPr>
              <w:spacing w:after="120"/>
              <w:ind w:left="255" w:right="210"/>
              <w:rPr>
                <w:sz w:val="24"/>
                <w:szCs w:val="24"/>
              </w:rPr>
            </w:pPr>
            <w:r w:rsidRPr="007038E8">
              <w:rPr>
                <w:sz w:val="24"/>
                <w:szCs w:val="24"/>
              </w:rPr>
              <w:t xml:space="preserve">If following from the rear, </w:t>
            </w:r>
            <w:r w:rsidRPr="007038E8">
              <w:rPr>
                <w:b/>
                <w:bCs/>
                <w:sz w:val="24"/>
                <w:szCs w:val="24"/>
              </w:rPr>
              <w:t>DO NOT PASS</w:t>
            </w:r>
            <w:r w:rsidRPr="007038E8">
              <w:rPr>
                <w:sz w:val="24"/>
                <w:szCs w:val="24"/>
              </w:rPr>
              <w:t>, but rather maintain a distance of approximately 300 feet from the vehicle(s).</w:t>
            </w:r>
          </w:p>
          <w:p w14:paraId="63204251" w14:textId="77777777" w:rsidR="004105F1" w:rsidRPr="007038E8" w:rsidRDefault="004105F1" w:rsidP="00B76D98">
            <w:pPr>
              <w:pStyle w:val="ListParagraph"/>
              <w:numPr>
                <w:ilvl w:val="0"/>
                <w:numId w:val="12"/>
              </w:numPr>
              <w:spacing w:after="120"/>
              <w:ind w:left="255" w:right="120"/>
              <w:rPr>
                <w:sz w:val="24"/>
                <w:szCs w:val="24"/>
              </w:rPr>
            </w:pPr>
            <w:r w:rsidRPr="007038E8">
              <w:rPr>
                <w:sz w:val="24"/>
                <w:szCs w:val="24"/>
              </w:rPr>
              <w:t>If approaching from the front, pull to the side of the road when the vehicle(s) get within 300 feet.</w:t>
            </w:r>
          </w:p>
          <w:p w14:paraId="679CF756" w14:textId="77777777" w:rsidR="004105F1" w:rsidRPr="007038E8" w:rsidRDefault="004105F1" w:rsidP="00B76D98">
            <w:pPr>
              <w:pStyle w:val="ListParagraph"/>
              <w:numPr>
                <w:ilvl w:val="0"/>
                <w:numId w:val="12"/>
              </w:numPr>
              <w:spacing w:after="120"/>
              <w:ind w:left="255"/>
              <w:rPr>
                <w:sz w:val="24"/>
                <w:szCs w:val="24"/>
              </w:rPr>
            </w:pPr>
            <w:r w:rsidRPr="007038E8">
              <w:rPr>
                <w:sz w:val="24"/>
                <w:szCs w:val="24"/>
              </w:rPr>
              <w:t>Once the vehicle has passed and a separation distance of 300 feet has been accomplished, continue on your way.</w:t>
            </w:r>
          </w:p>
          <w:p w14:paraId="0BC99D40" w14:textId="77777777" w:rsidR="004105F1" w:rsidRPr="007038E8" w:rsidRDefault="004105F1" w:rsidP="00616729">
            <w:pPr>
              <w:pStyle w:val="ListParagraph"/>
              <w:spacing w:after="120"/>
              <w:ind w:left="360"/>
              <w:rPr>
                <w:sz w:val="24"/>
                <w:szCs w:val="24"/>
              </w:rPr>
            </w:pPr>
          </w:p>
        </w:tc>
        <w:tc>
          <w:tcPr>
            <w:tcW w:w="3570" w:type="dxa"/>
          </w:tcPr>
          <w:p w14:paraId="50A24F28" w14:textId="47F34DA5" w:rsidR="004105F1" w:rsidRPr="007038E8" w:rsidRDefault="00A02C90" w:rsidP="00B76D98">
            <w:pPr>
              <w:spacing w:after="120"/>
              <w:ind w:right="-285"/>
              <w:jc w:val="center"/>
              <w:rPr>
                <w:sz w:val="24"/>
                <w:szCs w:val="24"/>
              </w:rPr>
            </w:pPr>
            <w:r w:rsidRPr="007038E8">
              <w:rPr>
                <w:noProof/>
                <w:sz w:val="24"/>
                <w:szCs w:val="24"/>
              </w:rPr>
              <w:drawing>
                <wp:inline distT="0" distB="0" distL="0" distR="0" wp14:anchorId="32F4529E" wp14:editId="6313520E">
                  <wp:extent cx="2857500" cy="183142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2003" cy="1834312"/>
                          </a:xfrm>
                          <a:prstGeom prst="rect">
                            <a:avLst/>
                          </a:prstGeom>
                          <a:noFill/>
                          <a:ln>
                            <a:noFill/>
                          </a:ln>
                        </pic:spPr>
                      </pic:pic>
                    </a:graphicData>
                  </a:graphic>
                </wp:inline>
              </w:drawing>
            </w:r>
          </w:p>
        </w:tc>
      </w:tr>
      <w:tr w:rsidR="004105F1" w:rsidRPr="007038E8" w14:paraId="5C94049F" w14:textId="77777777" w:rsidTr="00B76D98">
        <w:tc>
          <w:tcPr>
            <w:tcW w:w="5850" w:type="dxa"/>
          </w:tcPr>
          <w:p w14:paraId="50176095" w14:textId="77777777" w:rsidR="004105F1" w:rsidRPr="007038E8" w:rsidRDefault="004105F1" w:rsidP="00616729">
            <w:pPr>
              <w:spacing w:after="120"/>
              <w:rPr>
                <w:sz w:val="24"/>
                <w:szCs w:val="24"/>
              </w:rPr>
            </w:pPr>
            <w:r w:rsidRPr="007038E8">
              <w:rPr>
                <w:sz w:val="24"/>
                <w:szCs w:val="24"/>
              </w:rPr>
              <w:t>Should you encounter a forklift move (often accompanied by a walker/spotter) in Pantex ramps:</w:t>
            </w:r>
          </w:p>
          <w:p w14:paraId="2BE111DE" w14:textId="77777777" w:rsidR="004105F1" w:rsidRPr="007038E8" w:rsidRDefault="004105F1" w:rsidP="004105F1">
            <w:pPr>
              <w:pStyle w:val="ListParagraph"/>
              <w:numPr>
                <w:ilvl w:val="0"/>
                <w:numId w:val="13"/>
              </w:numPr>
              <w:spacing w:after="120"/>
              <w:rPr>
                <w:sz w:val="24"/>
                <w:szCs w:val="24"/>
              </w:rPr>
            </w:pPr>
            <w:r w:rsidRPr="007038E8">
              <w:rPr>
                <w:sz w:val="24"/>
                <w:szCs w:val="24"/>
              </w:rPr>
              <w:t xml:space="preserve">If following from the rear, </w:t>
            </w:r>
            <w:r w:rsidRPr="007038E8">
              <w:rPr>
                <w:b/>
                <w:bCs/>
                <w:sz w:val="24"/>
                <w:szCs w:val="24"/>
              </w:rPr>
              <w:t>DO NOT PASS</w:t>
            </w:r>
            <w:r w:rsidRPr="007038E8">
              <w:rPr>
                <w:sz w:val="24"/>
                <w:szCs w:val="24"/>
              </w:rPr>
              <w:t>, but rather maintain a distance of 25 feet from the forklift.</w:t>
            </w:r>
          </w:p>
          <w:p w14:paraId="74772E0A" w14:textId="77777777" w:rsidR="004105F1" w:rsidRPr="007038E8" w:rsidRDefault="004105F1" w:rsidP="004105F1">
            <w:pPr>
              <w:pStyle w:val="ListParagraph"/>
              <w:numPr>
                <w:ilvl w:val="0"/>
                <w:numId w:val="13"/>
              </w:numPr>
              <w:spacing w:after="120"/>
              <w:rPr>
                <w:sz w:val="24"/>
                <w:szCs w:val="24"/>
              </w:rPr>
            </w:pPr>
            <w:r w:rsidRPr="007038E8">
              <w:rPr>
                <w:sz w:val="24"/>
                <w:szCs w:val="24"/>
              </w:rPr>
              <w:t>If approaching from the front, pull to the side of the ramp, corridor, or hallway.</w:t>
            </w:r>
          </w:p>
          <w:p w14:paraId="1B2E1EE9" w14:textId="77777777" w:rsidR="004105F1" w:rsidRPr="007038E8" w:rsidRDefault="004105F1" w:rsidP="004105F1">
            <w:pPr>
              <w:pStyle w:val="ListParagraph"/>
              <w:numPr>
                <w:ilvl w:val="0"/>
                <w:numId w:val="13"/>
              </w:numPr>
              <w:spacing w:after="120"/>
              <w:rPr>
                <w:sz w:val="24"/>
                <w:szCs w:val="24"/>
              </w:rPr>
            </w:pPr>
            <w:r w:rsidRPr="007038E8">
              <w:rPr>
                <w:sz w:val="24"/>
                <w:szCs w:val="24"/>
              </w:rPr>
              <w:t>Follow the directions of the walker/spotter (if present).</w:t>
            </w:r>
          </w:p>
          <w:p w14:paraId="53648C10" w14:textId="77777777" w:rsidR="004105F1" w:rsidRPr="007038E8" w:rsidRDefault="004105F1" w:rsidP="004105F1">
            <w:pPr>
              <w:pStyle w:val="ListParagraph"/>
              <w:numPr>
                <w:ilvl w:val="0"/>
                <w:numId w:val="13"/>
              </w:numPr>
              <w:spacing w:after="120"/>
              <w:rPr>
                <w:sz w:val="24"/>
                <w:szCs w:val="24"/>
              </w:rPr>
            </w:pPr>
            <w:r w:rsidRPr="007038E8">
              <w:rPr>
                <w:sz w:val="24"/>
                <w:szCs w:val="24"/>
              </w:rPr>
              <w:t>Once the forklift has passed and a separation distance of 25 feet has been accomplished, continue on your way.</w:t>
            </w:r>
          </w:p>
        </w:tc>
        <w:tc>
          <w:tcPr>
            <w:tcW w:w="3570" w:type="dxa"/>
          </w:tcPr>
          <w:p w14:paraId="535E1D39" w14:textId="77777777" w:rsidR="004105F1" w:rsidRPr="007038E8" w:rsidRDefault="004105F1" w:rsidP="00616729">
            <w:pPr>
              <w:spacing w:after="120"/>
              <w:jc w:val="center"/>
              <w:rPr>
                <w:noProof/>
                <w:sz w:val="24"/>
                <w:szCs w:val="24"/>
              </w:rPr>
            </w:pPr>
            <w:r w:rsidRPr="007038E8">
              <w:rPr>
                <w:noProof/>
                <w:sz w:val="24"/>
                <w:szCs w:val="24"/>
              </w:rPr>
              <w:drawing>
                <wp:inline distT="0" distB="0" distL="0" distR="0" wp14:anchorId="739E0483" wp14:editId="101FFE31">
                  <wp:extent cx="2810510" cy="2155825"/>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0510" cy="2155825"/>
                          </a:xfrm>
                          <a:prstGeom prst="rect">
                            <a:avLst/>
                          </a:prstGeom>
                          <a:noFill/>
                          <a:ln>
                            <a:noFill/>
                          </a:ln>
                        </pic:spPr>
                      </pic:pic>
                    </a:graphicData>
                  </a:graphic>
                </wp:inline>
              </w:drawing>
            </w:r>
          </w:p>
        </w:tc>
      </w:tr>
    </w:tbl>
    <w:p w14:paraId="35823DB3" w14:textId="77777777" w:rsidR="004105F1" w:rsidRPr="007038E8" w:rsidRDefault="004105F1" w:rsidP="004105F1">
      <w:pPr>
        <w:spacing w:after="120"/>
        <w:rPr>
          <w:sz w:val="24"/>
          <w:szCs w:val="24"/>
        </w:rPr>
      </w:pPr>
    </w:p>
    <w:p w14:paraId="44E9BFAE" w14:textId="77777777" w:rsidR="00A02C90" w:rsidRDefault="00A02C90" w:rsidP="004105F1">
      <w:pPr>
        <w:spacing w:after="120"/>
        <w:rPr>
          <w:b/>
          <w:bCs/>
          <w:sz w:val="24"/>
          <w:szCs w:val="24"/>
        </w:rPr>
      </w:pPr>
    </w:p>
    <w:p w14:paraId="7AA86C66" w14:textId="77777777" w:rsidR="00B76D98" w:rsidRDefault="00B76D98" w:rsidP="004105F1">
      <w:pPr>
        <w:spacing w:after="120"/>
        <w:rPr>
          <w:b/>
          <w:bCs/>
          <w:sz w:val="24"/>
          <w:szCs w:val="24"/>
        </w:rPr>
      </w:pPr>
    </w:p>
    <w:p w14:paraId="6085D21E" w14:textId="3A44C0E2" w:rsidR="004105F1" w:rsidRPr="007038E8" w:rsidRDefault="004105F1" w:rsidP="004105F1">
      <w:pPr>
        <w:spacing w:after="120"/>
        <w:rPr>
          <w:b/>
          <w:bCs/>
          <w:sz w:val="24"/>
          <w:szCs w:val="24"/>
        </w:rPr>
      </w:pPr>
      <w:r w:rsidRPr="007038E8">
        <w:rPr>
          <w:b/>
          <w:bCs/>
          <w:sz w:val="24"/>
          <w:szCs w:val="24"/>
        </w:rPr>
        <w:t>Electric and Plug-in Hybrid vehicles with energy storage devices based on lithium battery chemistries</w:t>
      </w:r>
    </w:p>
    <w:p w14:paraId="08DABDCA" w14:textId="6919A26A" w:rsidR="004105F1" w:rsidRPr="007038E8" w:rsidRDefault="004105F1" w:rsidP="004105F1">
      <w:pPr>
        <w:spacing w:after="120"/>
        <w:rPr>
          <w:b/>
          <w:bCs/>
          <w:sz w:val="24"/>
          <w:szCs w:val="24"/>
        </w:rPr>
      </w:pPr>
    </w:p>
    <w:tbl>
      <w:tblPr>
        <w:tblStyle w:val="TableGrid"/>
        <w:tblW w:w="10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5449"/>
      </w:tblGrid>
      <w:tr w:rsidR="004105F1" w:rsidRPr="007038E8" w14:paraId="65DA7476" w14:textId="77777777" w:rsidTr="00A02C90">
        <w:trPr>
          <w:trHeight w:val="3573"/>
        </w:trPr>
        <w:tc>
          <w:tcPr>
            <w:tcW w:w="5449" w:type="dxa"/>
          </w:tcPr>
          <w:p w14:paraId="4AAFAFA5" w14:textId="77777777" w:rsidR="004105F1" w:rsidRPr="007038E8" w:rsidRDefault="004105F1" w:rsidP="00616729">
            <w:pPr>
              <w:spacing w:after="120"/>
              <w:rPr>
                <w:sz w:val="24"/>
                <w:szCs w:val="24"/>
              </w:rPr>
            </w:pPr>
          </w:p>
          <w:p w14:paraId="6BBD2D7B" w14:textId="77777777" w:rsidR="004105F1" w:rsidRDefault="004105F1" w:rsidP="00616729">
            <w:pPr>
              <w:spacing w:after="120"/>
              <w:rPr>
                <w:sz w:val="24"/>
                <w:szCs w:val="24"/>
              </w:rPr>
            </w:pPr>
            <w:r w:rsidRPr="007038E8">
              <w:rPr>
                <w:b/>
                <w:bCs/>
                <w:sz w:val="24"/>
                <w:szCs w:val="24"/>
              </w:rPr>
              <w:t>DO NOT</w:t>
            </w:r>
            <w:r w:rsidRPr="007038E8">
              <w:rPr>
                <w:sz w:val="24"/>
                <w:szCs w:val="24"/>
              </w:rPr>
              <w:t xml:space="preserve"> take Electric or Plug-in Hybrid vehicles into the Limited Area.</w:t>
            </w:r>
          </w:p>
          <w:p w14:paraId="193CEA35" w14:textId="20260BE5" w:rsidR="00A02C90" w:rsidRPr="007038E8" w:rsidRDefault="00A02C90" w:rsidP="00616729">
            <w:pPr>
              <w:spacing w:after="120"/>
              <w:rPr>
                <w:sz w:val="24"/>
                <w:szCs w:val="24"/>
              </w:rPr>
            </w:pPr>
            <w:r w:rsidRPr="00A02C90">
              <w:rPr>
                <w:b/>
                <w:bCs/>
                <w:sz w:val="24"/>
                <w:szCs w:val="24"/>
              </w:rPr>
              <w:t>DO NOT</w:t>
            </w:r>
            <w:r>
              <w:rPr>
                <w:sz w:val="24"/>
                <w:szCs w:val="24"/>
              </w:rPr>
              <w:t xml:space="preserve"> park electric vehicles within 30 ft of buildings.</w:t>
            </w:r>
          </w:p>
        </w:tc>
        <w:tc>
          <w:tcPr>
            <w:tcW w:w="5449" w:type="dxa"/>
          </w:tcPr>
          <w:p w14:paraId="50F1C334" w14:textId="72816186" w:rsidR="004105F1" w:rsidRPr="007038E8" w:rsidRDefault="00A02C90" w:rsidP="00616729">
            <w:pPr>
              <w:spacing w:after="120"/>
              <w:rPr>
                <w:sz w:val="24"/>
                <w:szCs w:val="24"/>
              </w:rPr>
            </w:pPr>
            <w:r w:rsidRPr="007038E8">
              <w:rPr>
                <w:b/>
                <w:bCs/>
                <w:noProof/>
                <w:sz w:val="24"/>
                <w:szCs w:val="24"/>
              </w:rPr>
              <mc:AlternateContent>
                <mc:Choice Requires="wps">
                  <w:drawing>
                    <wp:anchor distT="45720" distB="45720" distL="114300" distR="114300" simplePos="0" relativeHeight="251661312" behindDoc="1" locked="0" layoutInCell="1" allowOverlap="1" wp14:anchorId="36676728" wp14:editId="16404286">
                      <wp:simplePos x="0" y="0"/>
                      <wp:positionH relativeFrom="column">
                        <wp:posOffset>544195</wp:posOffset>
                      </wp:positionH>
                      <wp:positionV relativeFrom="paragraph">
                        <wp:posOffset>1832610</wp:posOffset>
                      </wp:positionV>
                      <wp:extent cx="1325245" cy="243205"/>
                      <wp:effectExtent l="0" t="0" r="8255" b="444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243205"/>
                              </a:xfrm>
                              <a:prstGeom prst="rect">
                                <a:avLst/>
                              </a:prstGeom>
                              <a:solidFill>
                                <a:srgbClr val="FFFFFF"/>
                              </a:solidFill>
                              <a:ln w="9525">
                                <a:noFill/>
                                <a:miter lim="800000"/>
                                <a:headEnd/>
                                <a:tailEnd/>
                              </a:ln>
                            </wps:spPr>
                            <wps:txbx>
                              <w:txbxContent>
                                <w:p w14:paraId="1D8FB8C7" w14:textId="77777777" w:rsidR="004105F1" w:rsidRPr="00C44549" w:rsidRDefault="004105F1" w:rsidP="004105F1">
                                  <w:pPr>
                                    <w:rPr>
                                      <w:b/>
                                      <w:bCs/>
                                    </w:rPr>
                                  </w:pPr>
                                  <w:r w:rsidRPr="00C44549">
                                    <w:rPr>
                                      <w:b/>
                                      <w:bCs/>
                                    </w:rPr>
                                    <w:t>Electric Vehicle Fire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76728" id="_x0000_s1030" type="#_x0000_t202" style="position:absolute;margin-left:42.85pt;margin-top:144.3pt;width:104.35pt;height:19.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" stroked="f">
                      <v:textbox>
                        <w:txbxContent>
                          <w:p w14:paraId="1D8FB8C7" w14:textId="77777777" w:rsidR="004105F1" w:rsidRPr="00C44549" w:rsidRDefault="004105F1" w:rsidP="004105F1">
                            <w:pPr>
                              <w:rPr>
                                <w:b/>
                                <w:bCs/>
                              </w:rPr>
                            </w:pPr>
                            <w:r w:rsidRPr="00C44549">
                              <w:rPr>
                                <w:b/>
                                <w:bCs/>
                              </w:rPr>
                              <w:t>Electric Vehicle Fire</w:t>
                            </w:r>
                          </w:p>
                        </w:txbxContent>
                      </v:textbox>
                    </v:shape>
                  </w:pict>
                </mc:Fallback>
              </mc:AlternateContent>
            </w:r>
            <w:r w:rsidR="004105F1" w:rsidRPr="007038E8">
              <w:rPr>
                <w:noProof/>
                <w:sz w:val="24"/>
                <w:szCs w:val="24"/>
              </w:rPr>
              <w:drawing>
                <wp:anchor distT="0" distB="0" distL="114300" distR="114300" simplePos="0" relativeHeight="251662336" behindDoc="1" locked="0" layoutInCell="1" allowOverlap="1" wp14:anchorId="233E90B2" wp14:editId="2AF29620">
                  <wp:simplePos x="0" y="0"/>
                  <wp:positionH relativeFrom="column">
                    <wp:posOffset>-4445</wp:posOffset>
                  </wp:positionH>
                  <wp:positionV relativeFrom="paragraph">
                    <wp:posOffset>0</wp:posOffset>
                  </wp:positionV>
                  <wp:extent cx="2532888" cy="1792224"/>
                  <wp:effectExtent l="0" t="0" r="1270" b="0"/>
                  <wp:wrapTight wrapText="bothSides">
                    <wp:wrapPolygon edited="0">
                      <wp:start x="0" y="0"/>
                      <wp:lineTo x="0" y="21355"/>
                      <wp:lineTo x="21448" y="21355"/>
                      <wp:lineTo x="21448"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2888" cy="1792224"/>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8B2B327" w14:textId="77777777" w:rsidR="004105F1" w:rsidRPr="007038E8" w:rsidRDefault="004105F1" w:rsidP="004105F1">
      <w:pPr>
        <w:spacing w:after="120"/>
        <w:rPr>
          <w:sz w:val="24"/>
          <w:szCs w:val="24"/>
        </w:rPr>
      </w:pPr>
    </w:p>
    <w:p w14:paraId="2C44070D" w14:textId="77777777" w:rsidR="004105F1" w:rsidRPr="005274DA" w:rsidRDefault="004105F1" w:rsidP="00A66970">
      <w:pPr>
        <w:ind w:right="-720"/>
        <w:rPr>
          <w:rFonts w:cstheme="minorHAnsi"/>
          <w:sz w:val="24"/>
          <w:szCs w:val="24"/>
        </w:rPr>
      </w:pPr>
    </w:p>
    <w:sectPr w:rsidR="004105F1" w:rsidRPr="005274DA" w:rsidSect="006900DE">
      <w:headerReference w:type="default" r:id="rId18"/>
      <w:footerReference w:type="default" r:id="rId19"/>
      <w:pgSz w:w="12240" w:h="15840"/>
      <w:pgMar w:top="1440" w:right="1080" w:bottom="1440" w:left="10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AA93" w14:textId="77777777" w:rsidR="00425C0F" w:rsidRDefault="00425C0F" w:rsidP="004105F1">
      <w:pPr>
        <w:spacing w:after="0" w:line="240" w:lineRule="auto"/>
      </w:pPr>
      <w:r>
        <w:separator/>
      </w:r>
    </w:p>
  </w:endnote>
  <w:endnote w:type="continuationSeparator" w:id="0">
    <w:p w14:paraId="3D1E27B0" w14:textId="77777777" w:rsidR="00425C0F" w:rsidRDefault="00425C0F" w:rsidP="0041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528405"/>
      <w:docPartObj>
        <w:docPartGallery w:val="Page Numbers (Bottom of Page)"/>
        <w:docPartUnique/>
      </w:docPartObj>
    </w:sdtPr>
    <w:sdtEndPr>
      <w:rPr>
        <w:color w:val="7F7F7F" w:themeColor="background1" w:themeShade="7F"/>
        <w:spacing w:val="60"/>
      </w:rPr>
    </w:sdtEndPr>
    <w:sdtContent>
      <w:p w14:paraId="4A9992DF" w14:textId="3C773B97" w:rsidR="004105F1" w:rsidRDefault="004105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07B9503" w14:textId="77777777" w:rsidR="004105F1" w:rsidRDefault="00410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13C54" w14:textId="77777777" w:rsidR="00425C0F" w:rsidRDefault="00425C0F" w:rsidP="004105F1">
      <w:pPr>
        <w:spacing w:after="0" w:line="240" w:lineRule="auto"/>
      </w:pPr>
      <w:r>
        <w:separator/>
      </w:r>
    </w:p>
  </w:footnote>
  <w:footnote w:type="continuationSeparator" w:id="0">
    <w:p w14:paraId="220AE24D" w14:textId="77777777" w:rsidR="00425C0F" w:rsidRDefault="00425C0F" w:rsidP="00410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AEB7" w14:textId="5BCFFEF0" w:rsidR="006900DE" w:rsidRDefault="006900DE">
    <w:pPr>
      <w:pStyle w:val="Header"/>
    </w:pPr>
    <w:r>
      <w:t>ST 603.24 Pantex Cleared Orientation</w:t>
    </w:r>
    <w:r>
      <w:tab/>
    </w:r>
    <w:r>
      <w:tab/>
      <w:t>25111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A30"/>
    <w:multiLevelType w:val="hybridMultilevel"/>
    <w:tmpl w:val="F2C4FAC4"/>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44241"/>
    <w:multiLevelType w:val="hybridMultilevel"/>
    <w:tmpl w:val="183E787E"/>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D4973"/>
    <w:multiLevelType w:val="hybridMultilevel"/>
    <w:tmpl w:val="13C4BD08"/>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40126"/>
    <w:multiLevelType w:val="hybridMultilevel"/>
    <w:tmpl w:val="940C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F4FCD"/>
    <w:multiLevelType w:val="hybridMultilevel"/>
    <w:tmpl w:val="F574242A"/>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71D15"/>
    <w:multiLevelType w:val="hybridMultilevel"/>
    <w:tmpl w:val="E1DC5E9C"/>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83B22"/>
    <w:multiLevelType w:val="hybridMultilevel"/>
    <w:tmpl w:val="AD4238B6"/>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A7E62"/>
    <w:multiLevelType w:val="hybridMultilevel"/>
    <w:tmpl w:val="4120E6C6"/>
    <w:lvl w:ilvl="0" w:tplc="9066FF4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B770A4"/>
    <w:multiLevelType w:val="hybridMultilevel"/>
    <w:tmpl w:val="3822D9A2"/>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77E6F"/>
    <w:multiLevelType w:val="hybridMultilevel"/>
    <w:tmpl w:val="1C8C9170"/>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EE084A"/>
    <w:multiLevelType w:val="hybridMultilevel"/>
    <w:tmpl w:val="3E5CE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DE776C7"/>
    <w:multiLevelType w:val="hybridMultilevel"/>
    <w:tmpl w:val="F54C2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F650B90"/>
    <w:multiLevelType w:val="hybridMultilevel"/>
    <w:tmpl w:val="99585270"/>
    <w:lvl w:ilvl="0" w:tplc="0616CA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5"/>
  </w:num>
  <w:num w:numId="5">
    <w:abstractNumId w:val="6"/>
  </w:num>
  <w:num w:numId="6">
    <w:abstractNumId w:val="1"/>
  </w:num>
  <w:num w:numId="7">
    <w:abstractNumId w:val="2"/>
  </w:num>
  <w:num w:numId="8">
    <w:abstractNumId w:val="8"/>
  </w:num>
  <w:num w:numId="9">
    <w:abstractNumId w:val="9"/>
  </w:num>
  <w:num w:numId="10">
    <w:abstractNumId w:val="0"/>
  </w:num>
  <w:num w:numId="11">
    <w:abstractNumId w:val="7"/>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DA"/>
    <w:rsid w:val="000920C9"/>
    <w:rsid w:val="0026176F"/>
    <w:rsid w:val="00342B91"/>
    <w:rsid w:val="004105F1"/>
    <w:rsid w:val="00425C0F"/>
    <w:rsid w:val="005274DA"/>
    <w:rsid w:val="006900DE"/>
    <w:rsid w:val="00747034"/>
    <w:rsid w:val="0076595A"/>
    <w:rsid w:val="007B6F1F"/>
    <w:rsid w:val="0091255E"/>
    <w:rsid w:val="00941B66"/>
    <w:rsid w:val="00A02C90"/>
    <w:rsid w:val="00A66970"/>
    <w:rsid w:val="00B14FA7"/>
    <w:rsid w:val="00B54B32"/>
    <w:rsid w:val="00B76D98"/>
    <w:rsid w:val="00B90A1E"/>
    <w:rsid w:val="00C76239"/>
    <w:rsid w:val="00D34A84"/>
    <w:rsid w:val="00DB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EDA8"/>
  <w15:chartTrackingRefBased/>
  <w15:docId w15:val="{9E01E1D5-846D-4DA5-B022-A61658C3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970"/>
    <w:pPr>
      <w:ind w:left="720"/>
      <w:contextualSpacing/>
    </w:pPr>
  </w:style>
  <w:style w:type="paragraph" w:styleId="Header">
    <w:name w:val="header"/>
    <w:basedOn w:val="Normal"/>
    <w:link w:val="HeaderChar"/>
    <w:uiPriority w:val="99"/>
    <w:unhideWhenUsed/>
    <w:rsid w:val="00410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5F1"/>
  </w:style>
  <w:style w:type="paragraph" w:styleId="Footer">
    <w:name w:val="footer"/>
    <w:basedOn w:val="Normal"/>
    <w:link w:val="FooterChar"/>
    <w:uiPriority w:val="99"/>
    <w:unhideWhenUsed/>
    <w:rsid w:val="00410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5F1"/>
  </w:style>
  <w:style w:type="table" w:styleId="TableGrid">
    <w:name w:val="Table Grid"/>
    <w:basedOn w:val="TableNormal"/>
    <w:uiPriority w:val="39"/>
    <w:rsid w:val="00410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4A84"/>
    <w:rPr>
      <w:sz w:val="16"/>
      <w:szCs w:val="16"/>
    </w:rPr>
  </w:style>
  <w:style w:type="paragraph" w:styleId="CommentText">
    <w:name w:val="annotation text"/>
    <w:basedOn w:val="Normal"/>
    <w:link w:val="CommentTextChar"/>
    <w:uiPriority w:val="99"/>
    <w:semiHidden/>
    <w:unhideWhenUsed/>
    <w:rsid w:val="00D34A84"/>
    <w:pPr>
      <w:spacing w:line="240" w:lineRule="auto"/>
    </w:pPr>
    <w:rPr>
      <w:sz w:val="20"/>
      <w:szCs w:val="20"/>
    </w:rPr>
  </w:style>
  <w:style w:type="character" w:customStyle="1" w:styleId="CommentTextChar">
    <w:name w:val="Comment Text Char"/>
    <w:basedOn w:val="DefaultParagraphFont"/>
    <w:link w:val="CommentText"/>
    <w:uiPriority w:val="99"/>
    <w:semiHidden/>
    <w:rsid w:val="00D34A84"/>
    <w:rPr>
      <w:sz w:val="20"/>
      <w:szCs w:val="20"/>
    </w:rPr>
  </w:style>
  <w:style w:type="paragraph" w:styleId="CommentSubject">
    <w:name w:val="annotation subject"/>
    <w:basedOn w:val="CommentText"/>
    <w:next w:val="CommentText"/>
    <w:link w:val="CommentSubjectChar"/>
    <w:uiPriority w:val="99"/>
    <w:semiHidden/>
    <w:unhideWhenUsed/>
    <w:rsid w:val="00D34A84"/>
    <w:rPr>
      <w:b/>
      <w:bCs/>
    </w:rPr>
  </w:style>
  <w:style w:type="character" w:customStyle="1" w:styleId="CommentSubjectChar">
    <w:name w:val="Comment Subject Char"/>
    <w:basedOn w:val="CommentTextChar"/>
    <w:link w:val="CommentSubject"/>
    <w:uiPriority w:val="99"/>
    <w:semiHidden/>
    <w:rsid w:val="00D34A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9</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Guerrero, Kristi S [PXD]</dc:creator>
  <cp:keywords/>
  <dc:description/>
  <cp:lastModifiedBy>Guerrero, Kristi S [PXD]</cp:lastModifiedBy>
  <cp:revision>5</cp:revision>
  <dcterms:created xsi:type="dcterms:W3CDTF">2025-11-10T19:05:00Z</dcterms:created>
  <dcterms:modified xsi:type="dcterms:W3CDTF">2025-11-11T12:23:00Z</dcterms:modified>
</cp:coreProperties>
</file>